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line="440" w:lineRule="exact"/>
        <w:rPr>
          <w:rFonts w:ascii="宋体" w:hAnsi="宋体" w:cs="宋体"/>
          <w:b/>
          <w:kern w:val="0"/>
          <w:sz w:val="24"/>
        </w:rPr>
      </w:pPr>
    </w:p>
    <w:p>
      <w:pPr>
        <w:autoSpaceDE w:val="0"/>
        <w:autoSpaceDN w:val="0"/>
        <w:adjustRightInd w:val="0"/>
        <w:jc w:val="center"/>
        <w:rPr>
          <w:rFonts w:ascii="宋体" w:hAnsi="宋体" w:cs="宋体"/>
          <w:b/>
          <w:kern w:val="0"/>
          <w:sz w:val="24"/>
        </w:rPr>
      </w:pPr>
      <w:r>
        <w:drawing>
          <wp:anchor distT="0" distB="0" distL="114300" distR="114300" simplePos="0" relativeHeight="251659264" behindDoc="0" locked="0" layoutInCell="1" allowOverlap="1">
            <wp:simplePos x="0" y="0"/>
            <wp:positionH relativeFrom="column">
              <wp:posOffset>-295275</wp:posOffset>
            </wp:positionH>
            <wp:positionV relativeFrom="paragraph">
              <wp:posOffset>41275</wp:posOffset>
            </wp:positionV>
            <wp:extent cx="1254125" cy="1254125"/>
            <wp:effectExtent l="0" t="0" r="3175" b="3175"/>
            <wp:wrapNone/>
            <wp:docPr id="2090621244" name="图片 2" descr="职院标志(1)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621244" name="图片 2" descr="职院标志(1)副本"/>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1254125" cy="1254125"/>
                    </a:xfrm>
                    <a:prstGeom prst="rect">
                      <a:avLst/>
                    </a:prstGeom>
                    <a:noFill/>
                    <a:ln>
                      <a:noFill/>
                    </a:ln>
                    <a:effectLst/>
                  </pic:spPr>
                </pic:pic>
              </a:graphicData>
            </a:graphic>
          </wp:anchor>
        </w:drawing>
      </w:r>
      <w:r>
        <w:rPr>
          <w:rFonts w:hint="eastAsia" w:ascii="宋体" w:hAnsi="宋体" w:cs="宋体"/>
          <w:b/>
          <w:kern w:val="0"/>
          <w:sz w:val="24"/>
        </w:rPr>
        <w:t xml:space="preserve">    </w:t>
      </w:r>
    </w:p>
    <w:p>
      <w:pPr>
        <w:autoSpaceDE w:val="0"/>
        <w:autoSpaceDN w:val="0"/>
        <w:adjustRightInd w:val="0"/>
        <w:jc w:val="center"/>
        <w:rPr>
          <w:rFonts w:ascii="宋体" w:hAnsi="宋体"/>
          <w:b/>
          <w:bCs/>
          <w:kern w:val="0"/>
          <w:sz w:val="52"/>
          <w:szCs w:val="52"/>
        </w:rPr>
      </w:pPr>
      <w:r>
        <w:rPr>
          <w:rFonts w:hint="eastAsia" w:ascii="宋体" w:hAnsi="宋体" w:cs="宋体"/>
          <w:b/>
          <w:kern w:val="0"/>
          <w:sz w:val="24"/>
        </w:rPr>
        <w:t xml:space="preserve">  </w:t>
      </w:r>
      <w:r>
        <w:rPr>
          <w:rFonts w:hint="eastAsia" w:ascii="宋体" w:hAnsi="宋体" w:cs="宋体"/>
          <w:b/>
          <w:kern w:val="0"/>
          <w:sz w:val="48"/>
          <w:szCs w:val="48"/>
        </w:rPr>
        <w:t xml:space="preserve"> </w:t>
      </w:r>
      <w:r>
        <w:rPr>
          <w:rFonts w:hint="eastAsia" w:ascii="宋体" w:hAnsi="宋体" w:cs="宋体"/>
          <w:b/>
          <w:kern w:val="0"/>
          <w:sz w:val="52"/>
          <w:szCs w:val="52"/>
        </w:rPr>
        <w:t>贵州建设职业技术学院</w:t>
      </w:r>
    </w:p>
    <w:p>
      <w:pPr>
        <w:widowControl/>
        <w:spacing w:line="440" w:lineRule="exact"/>
        <w:ind w:firstLine="482"/>
        <w:jc w:val="center"/>
        <w:outlineLvl w:val="0"/>
        <w:rPr>
          <w:rFonts w:ascii="宋体" w:hAnsi="宋体" w:eastAsia="等线 Light"/>
          <w:b/>
          <w:sz w:val="28"/>
          <w:szCs w:val="28"/>
          <w:shd w:val="clear" w:color="auto" w:fill="FFFFFF"/>
        </w:rPr>
      </w:pPr>
      <w:bookmarkStart w:id="0" w:name="_Toc371598982"/>
    </w:p>
    <w:p>
      <w:pPr>
        <w:widowControl/>
        <w:spacing w:line="440" w:lineRule="exact"/>
        <w:ind w:firstLine="482"/>
        <w:jc w:val="center"/>
        <w:outlineLvl w:val="0"/>
        <w:rPr>
          <w:rFonts w:ascii="宋体" w:hAnsi="宋体" w:eastAsia="等线 Light"/>
          <w:b/>
          <w:sz w:val="28"/>
          <w:szCs w:val="28"/>
          <w:shd w:val="clear" w:color="auto" w:fill="FFFFFF"/>
        </w:rPr>
      </w:pPr>
    </w:p>
    <w:p>
      <w:pPr>
        <w:widowControl/>
        <w:spacing w:line="440" w:lineRule="exact"/>
        <w:ind w:firstLine="482"/>
        <w:jc w:val="center"/>
        <w:outlineLvl w:val="0"/>
        <w:rPr>
          <w:rFonts w:ascii="宋体" w:hAnsi="宋体" w:eastAsia="等线 Light"/>
          <w:b/>
          <w:sz w:val="28"/>
          <w:szCs w:val="28"/>
          <w:shd w:val="clear" w:color="auto" w:fill="FFFFFF"/>
        </w:rPr>
      </w:pPr>
    </w:p>
    <w:p>
      <w:pPr>
        <w:widowControl/>
        <w:spacing w:line="440" w:lineRule="exact"/>
        <w:ind w:firstLine="482"/>
        <w:jc w:val="center"/>
        <w:outlineLvl w:val="0"/>
        <w:rPr>
          <w:rFonts w:ascii="宋体" w:hAnsi="宋体" w:eastAsia="等线 Light"/>
          <w:b/>
          <w:sz w:val="28"/>
          <w:szCs w:val="28"/>
          <w:shd w:val="clear" w:color="auto" w:fill="FFFFFF"/>
        </w:rPr>
      </w:pPr>
    </w:p>
    <w:p>
      <w:pPr>
        <w:widowControl/>
        <w:spacing w:line="440" w:lineRule="exact"/>
        <w:ind w:firstLine="482"/>
        <w:jc w:val="center"/>
        <w:outlineLvl w:val="0"/>
        <w:rPr>
          <w:rFonts w:ascii="宋体" w:hAnsi="宋体" w:eastAsia="等线 Light"/>
          <w:b/>
          <w:sz w:val="28"/>
          <w:szCs w:val="28"/>
          <w:shd w:val="clear" w:color="auto" w:fill="FFFFFF"/>
        </w:rPr>
      </w:pPr>
    </w:p>
    <w:p>
      <w:pPr>
        <w:widowControl/>
        <w:ind w:firstLine="482"/>
        <w:jc w:val="center"/>
        <w:outlineLvl w:val="0"/>
        <w:rPr>
          <w:rFonts w:ascii="宋体" w:hAnsi="宋体" w:eastAsia="等线 Light"/>
          <w:b/>
          <w:sz w:val="28"/>
          <w:szCs w:val="28"/>
          <w:shd w:val="clear" w:color="auto" w:fill="FFFFFF"/>
        </w:rPr>
      </w:pPr>
    </w:p>
    <w:p>
      <w:pPr>
        <w:widowControl/>
        <w:jc w:val="center"/>
        <w:rPr>
          <w:rFonts w:ascii="宋体" w:hAnsi="宋体" w:cs="宋体"/>
          <w:b/>
          <w:sz w:val="52"/>
          <w:szCs w:val="52"/>
          <w:shd w:val="clear" w:color="auto" w:fill="FFFFFF"/>
        </w:rPr>
      </w:pPr>
      <w:bookmarkStart w:id="1" w:name="_Toc415132035"/>
      <w:r>
        <w:rPr>
          <w:rFonts w:hint="eastAsia" w:ascii="宋体" w:hAnsi="宋体" w:cs="宋体"/>
          <w:b/>
          <w:sz w:val="52"/>
          <w:szCs w:val="52"/>
          <w:shd w:val="clear" w:color="auto" w:fill="FFFFFF"/>
        </w:rPr>
        <w:t>计算机应用技术专业</w:t>
      </w:r>
    </w:p>
    <w:p>
      <w:pPr>
        <w:widowControl/>
        <w:jc w:val="center"/>
        <w:rPr>
          <w:rFonts w:ascii="宋体" w:hAnsi="宋体" w:cs="宋体"/>
          <w:b/>
          <w:sz w:val="52"/>
          <w:szCs w:val="52"/>
          <w:shd w:val="clear" w:color="auto" w:fill="FFFFFF"/>
        </w:rPr>
      </w:pPr>
      <w:r>
        <w:rPr>
          <w:rFonts w:hint="eastAsia" w:ascii="宋体" w:hAnsi="宋体" w:cs="宋体"/>
          <w:b/>
          <w:sz w:val="52"/>
          <w:szCs w:val="52"/>
          <w:shd w:val="clear" w:color="auto" w:fill="FFFFFF"/>
        </w:rPr>
        <w:t>人才培养方案</w:t>
      </w:r>
      <w:bookmarkEnd w:id="0"/>
      <w:bookmarkEnd w:id="1"/>
    </w:p>
    <w:p>
      <w:pPr>
        <w:widowControl/>
        <w:spacing w:line="440" w:lineRule="exact"/>
        <w:ind w:firstLine="480"/>
        <w:rPr>
          <w:rFonts w:ascii="宋体" w:hAnsi="宋体" w:eastAsia="等线 Light"/>
          <w:sz w:val="28"/>
          <w:szCs w:val="28"/>
        </w:rPr>
      </w:pPr>
    </w:p>
    <w:p>
      <w:pPr>
        <w:widowControl/>
        <w:spacing w:line="440" w:lineRule="exact"/>
        <w:ind w:firstLine="480"/>
        <w:rPr>
          <w:rFonts w:ascii="宋体" w:hAnsi="宋体" w:eastAsia="等线 Light"/>
          <w:sz w:val="28"/>
          <w:szCs w:val="28"/>
        </w:rPr>
      </w:pPr>
    </w:p>
    <w:p>
      <w:pPr>
        <w:widowControl/>
        <w:spacing w:line="440" w:lineRule="exact"/>
        <w:ind w:firstLine="480"/>
        <w:rPr>
          <w:rFonts w:ascii="宋体" w:hAnsi="宋体" w:eastAsia="等线 Light"/>
          <w:sz w:val="28"/>
          <w:szCs w:val="28"/>
        </w:rPr>
      </w:pPr>
    </w:p>
    <w:p>
      <w:pPr>
        <w:widowControl/>
        <w:spacing w:line="440" w:lineRule="exact"/>
        <w:ind w:firstLine="480"/>
        <w:rPr>
          <w:rFonts w:ascii="宋体" w:hAnsi="宋体" w:eastAsia="等线 Light"/>
          <w:sz w:val="28"/>
          <w:szCs w:val="28"/>
        </w:rPr>
      </w:pPr>
    </w:p>
    <w:p>
      <w:pPr>
        <w:widowControl/>
        <w:spacing w:line="440" w:lineRule="exact"/>
        <w:ind w:firstLine="480"/>
        <w:rPr>
          <w:rFonts w:ascii="宋体" w:hAnsi="宋体" w:eastAsia="等线 Light"/>
          <w:sz w:val="28"/>
          <w:szCs w:val="28"/>
        </w:rPr>
      </w:pPr>
    </w:p>
    <w:p>
      <w:pPr>
        <w:widowControl/>
        <w:spacing w:line="440" w:lineRule="exact"/>
        <w:ind w:firstLine="480"/>
        <w:rPr>
          <w:rFonts w:ascii="宋体" w:hAnsi="宋体" w:eastAsia="等线 Light"/>
          <w:sz w:val="28"/>
          <w:szCs w:val="28"/>
        </w:rPr>
      </w:pPr>
    </w:p>
    <w:p>
      <w:pPr>
        <w:pStyle w:val="38"/>
        <w:spacing w:line="440" w:lineRule="exact"/>
        <w:ind w:firstLine="280"/>
        <w:jc w:val="center"/>
        <w:rPr>
          <w:rFonts w:ascii="宋体" w:hAnsi="宋体" w:eastAsia="等线 Light"/>
          <w:sz w:val="28"/>
          <w:szCs w:val="28"/>
        </w:rPr>
      </w:pPr>
    </w:p>
    <w:p>
      <w:pPr>
        <w:pStyle w:val="38"/>
        <w:spacing w:line="440" w:lineRule="exact"/>
        <w:ind w:firstLine="280"/>
        <w:jc w:val="center"/>
        <w:rPr>
          <w:rFonts w:ascii="宋体" w:hAnsi="宋体" w:eastAsia="等线 Light"/>
          <w:sz w:val="28"/>
          <w:szCs w:val="28"/>
        </w:rPr>
      </w:pPr>
    </w:p>
    <w:p>
      <w:pPr>
        <w:pStyle w:val="38"/>
        <w:spacing w:line="440" w:lineRule="exact"/>
        <w:ind w:firstLine="280"/>
        <w:jc w:val="center"/>
        <w:rPr>
          <w:rFonts w:ascii="宋体" w:hAnsi="宋体" w:eastAsia="等线 Light"/>
          <w:sz w:val="28"/>
          <w:szCs w:val="28"/>
        </w:rPr>
      </w:pPr>
    </w:p>
    <w:p>
      <w:pPr>
        <w:pStyle w:val="38"/>
        <w:spacing w:line="440" w:lineRule="exact"/>
        <w:ind w:firstLine="280"/>
        <w:jc w:val="center"/>
        <w:rPr>
          <w:rFonts w:ascii="宋体" w:hAnsi="宋体" w:eastAsia="等线 Light"/>
          <w:sz w:val="28"/>
          <w:szCs w:val="28"/>
        </w:rPr>
      </w:pPr>
      <w:bookmarkStart w:id="51" w:name="_GoBack"/>
      <w:bookmarkEnd w:id="51"/>
    </w:p>
    <w:p>
      <w:pPr>
        <w:pStyle w:val="38"/>
        <w:spacing w:line="440" w:lineRule="exact"/>
        <w:ind w:firstLine="280"/>
        <w:jc w:val="center"/>
      </w:pPr>
      <w:r>
        <w:rPr>
          <w:rFonts w:hint="eastAsia" w:ascii="宋体" w:hAnsi="宋体" w:eastAsia="等线 Light"/>
          <w:sz w:val="28"/>
          <w:szCs w:val="28"/>
        </w:rPr>
        <w:t>二〇二三年</w:t>
      </w:r>
    </w:p>
    <w:p>
      <w:pPr>
        <w:keepNext/>
        <w:keepLines/>
        <w:widowControl/>
        <w:spacing w:line="440" w:lineRule="exact"/>
        <w:jc w:val="center"/>
        <w:rPr>
          <w:rFonts w:ascii="宋体" w:hAnsi="宋体" w:cs="宋体"/>
          <w:kern w:val="0"/>
          <w:sz w:val="24"/>
          <w:lang w:val="zh-CN"/>
        </w:rPr>
      </w:pPr>
    </w:p>
    <w:p>
      <w:pPr>
        <w:keepNext/>
        <w:keepLines/>
        <w:widowControl/>
        <w:spacing w:line="440" w:lineRule="exact"/>
        <w:jc w:val="center"/>
        <w:rPr>
          <w:rFonts w:ascii="宋体" w:hAnsi="宋体" w:cs="宋体"/>
          <w:kern w:val="0"/>
          <w:sz w:val="24"/>
          <w:lang w:val="zh-CN"/>
        </w:rPr>
        <w:sectPr>
          <w:footerReference r:id="rId3" w:type="default"/>
          <w:pgSz w:w="11906" w:h="16838"/>
          <w:pgMar w:top="1440" w:right="1800" w:bottom="1440" w:left="1800" w:header="851" w:footer="992" w:gutter="0"/>
          <w:pgNumType w:start="0"/>
          <w:cols w:space="720"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44"/>
          <w:szCs w:val="44"/>
        </w:rPr>
      </w:pPr>
      <w:r>
        <w:rPr>
          <w:rFonts w:hint="eastAsia" w:ascii="宋体" w:hAnsi="宋体" w:eastAsia="宋体" w:cs="宋体"/>
          <w:sz w:val="44"/>
          <w:szCs w:val="44"/>
        </w:rPr>
        <w:t>目  录</w:t>
      </w:r>
    </w:p>
    <w:p>
      <w:pPr>
        <w:pStyle w:val="20"/>
        <w:keepNext w:val="0"/>
        <w:keepLines w:val="0"/>
        <w:pageBreakBefore w:val="0"/>
        <w:widowControl w:val="0"/>
        <w:tabs>
          <w:tab w:val="right" w:leader="dot" w:pos="8306"/>
        </w:tabs>
        <w:kinsoku/>
        <w:wordWrap/>
        <w:overflowPunct/>
        <w:topLinePunct w:val="0"/>
        <w:autoSpaceDE/>
        <w:autoSpaceDN/>
        <w:bidi w:val="0"/>
        <w:adjustRightInd/>
        <w:snapToGrid/>
        <w:spacing w:before="0" w:line="400" w:lineRule="exact"/>
        <w:ind w:left="0"/>
        <w:jc w:val="both"/>
        <w:textAlignment w:val="auto"/>
        <w:rPr>
          <w:rFonts w:hint="eastAsia" w:ascii="宋体" w:hAnsi="宋体" w:eastAsia="宋体" w:cs="宋体"/>
          <w:kern w:val="2"/>
          <w:sz w:val="28"/>
          <w:szCs w:val="32"/>
          <w:lang w:eastAsia="zh-CN"/>
        </w:rPr>
      </w:pPr>
      <w:r>
        <w:rPr>
          <w:rFonts w:hint="eastAsia" w:ascii="宋体" w:hAnsi="宋体" w:eastAsia="宋体" w:cs="宋体"/>
          <w:kern w:val="2"/>
          <w:sz w:val="28"/>
          <w:szCs w:val="32"/>
          <w:lang w:eastAsia="zh-CN"/>
        </w:rPr>
        <w:fldChar w:fldCharType="begin"/>
      </w:r>
      <w:r>
        <w:rPr>
          <w:rFonts w:hint="eastAsia" w:ascii="宋体" w:hAnsi="宋体" w:eastAsia="宋体" w:cs="宋体"/>
          <w:kern w:val="2"/>
          <w:sz w:val="28"/>
          <w:szCs w:val="32"/>
          <w:lang w:eastAsia="zh-CN"/>
        </w:rPr>
        <w:instrText xml:space="preserve">TOC \o "1-2" \h \u </w:instrText>
      </w:r>
      <w:r>
        <w:rPr>
          <w:rFonts w:hint="eastAsia" w:ascii="宋体" w:hAnsi="宋体" w:eastAsia="宋体" w:cs="宋体"/>
          <w:kern w:val="2"/>
          <w:sz w:val="28"/>
          <w:szCs w:val="32"/>
          <w:lang w:eastAsia="zh-CN"/>
        </w:rPr>
        <w:fldChar w:fldCharType="separate"/>
      </w:r>
      <w:r>
        <w:rPr>
          <w:rFonts w:hint="eastAsia" w:ascii="宋体" w:hAnsi="宋体" w:eastAsia="宋体" w:cs="宋体"/>
          <w:kern w:val="2"/>
          <w:sz w:val="28"/>
          <w:szCs w:val="32"/>
          <w:lang w:eastAsia="zh-CN"/>
        </w:rPr>
        <w:fldChar w:fldCharType="begin"/>
      </w:r>
      <w:r>
        <w:rPr>
          <w:rFonts w:hint="eastAsia" w:ascii="宋体" w:hAnsi="宋体" w:eastAsia="宋体" w:cs="宋体"/>
          <w:kern w:val="2"/>
          <w:sz w:val="28"/>
          <w:szCs w:val="32"/>
          <w:lang w:eastAsia="zh-CN"/>
        </w:rPr>
        <w:instrText xml:space="preserve"> HYPERLINK \l _Toc13903 </w:instrText>
      </w:r>
      <w:r>
        <w:rPr>
          <w:rFonts w:hint="eastAsia" w:ascii="宋体" w:hAnsi="宋体" w:eastAsia="宋体" w:cs="宋体"/>
          <w:kern w:val="2"/>
          <w:sz w:val="28"/>
          <w:szCs w:val="32"/>
          <w:lang w:eastAsia="zh-CN"/>
        </w:rPr>
        <w:fldChar w:fldCharType="separate"/>
      </w:r>
      <w:r>
        <w:rPr>
          <w:rFonts w:hint="eastAsia" w:ascii="宋体" w:hAnsi="宋体" w:eastAsia="宋体" w:cs="宋体"/>
          <w:kern w:val="2"/>
          <w:sz w:val="28"/>
          <w:szCs w:val="32"/>
          <w:lang w:eastAsia="zh-CN"/>
        </w:rPr>
        <w:t>一、专业名称及代码</w:t>
      </w:r>
      <w:r>
        <w:rPr>
          <w:rFonts w:hint="eastAsia" w:ascii="宋体" w:hAnsi="宋体" w:eastAsia="宋体" w:cs="宋体"/>
          <w:kern w:val="2"/>
          <w:sz w:val="28"/>
          <w:szCs w:val="32"/>
          <w:lang w:eastAsia="zh-CN"/>
        </w:rPr>
        <w:tab/>
      </w:r>
      <w:r>
        <w:rPr>
          <w:rFonts w:hint="eastAsia" w:ascii="宋体" w:hAnsi="宋体" w:eastAsia="宋体" w:cs="宋体"/>
          <w:kern w:val="2"/>
          <w:sz w:val="28"/>
          <w:szCs w:val="32"/>
          <w:lang w:eastAsia="zh-CN"/>
        </w:rPr>
        <w:fldChar w:fldCharType="begin"/>
      </w:r>
      <w:r>
        <w:rPr>
          <w:rFonts w:hint="eastAsia" w:ascii="宋体" w:hAnsi="宋体" w:eastAsia="宋体" w:cs="宋体"/>
          <w:kern w:val="2"/>
          <w:sz w:val="28"/>
          <w:szCs w:val="32"/>
          <w:lang w:eastAsia="zh-CN"/>
        </w:rPr>
        <w:instrText xml:space="preserve"> PAGEREF _Toc13903 \h </w:instrText>
      </w:r>
      <w:r>
        <w:rPr>
          <w:rFonts w:hint="eastAsia" w:ascii="宋体" w:hAnsi="宋体" w:eastAsia="宋体" w:cs="宋体"/>
          <w:kern w:val="2"/>
          <w:sz w:val="28"/>
          <w:szCs w:val="32"/>
          <w:lang w:eastAsia="zh-CN"/>
        </w:rPr>
        <w:fldChar w:fldCharType="separate"/>
      </w:r>
      <w:r>
        <w:rPr>
          <w:rFonts w:hint="eastAsia" w:ascii="宋体" w:hAnsi="宋体" w:eastAsia="宋体" w:cs="宋体"/>
          <w:kern w:val="2"/>
          <w:sz w:val="28"/>
          <w:szCs w:val="32"/>
          <w:lang w:eastAsia="zh-CN"/>
        </w:rPr>
        <w:t>1</w:t>
      </w:r>
      <w:r>
        <w:rPr>
          <w:rFonts w:hint="eastAsia" w:ascii="宋体" w:hAnsi="宋体" w:eastAsia="宋体" w:cs="宋体"/>
          <w:kern w:val="2"/>
          <w:sz w:val="28"/>
          <w:szCs w:val="32"/>
          <w:lang w:eastAsia="zh-CN"/>
        </w:rPr>
        <w:fldChar w:fldCharType="end"/>
      </w:r>
      <w:r>
        <w:rPr>
          <w:rFonts w:hint="eastAsia" w:ascii="宋体" w:hAnsi="宋体" w:eastAsia="宋体" w:cs="宋体"/>
          <w:kern w:val="2"/>
          <w:sz w:val="28"/>
          <w:szCs w:val="32"/>
          <w:lang w:eastAsia="zh-CN"/>
        </w:rPr>
        <w:fldChar w:fldCharType="end"/>
      </w:r>
    </w:p>
    <w:p>
      <w:pPr>
        <w:pStyle w:val="20"/>
        <w:keepNext w:val="0"/>
        <w:keepLines w:val="0"/>
        <w:pageBreakBefore w:val="0"/>
        <w:widowControl w:val="0"/>
        <w:tabs>
          <w:tab w:val="right" w:leader="dot" w:pos="8306"/>
        </w:tabs>
        <w:kinsoku/>
        <w:wordWrap/>
        <w:overflowPunct/>
        <w:topLinePunct w:val="0"/>
        <w:autoSpaceDE/>
        <w:autoSpaceDN/>
        <w:bidi w:val="0"/>
        <w:adjustRightInd/>
        <w:snapToGrid/>
        <w:spacing w:before="0" w:line="400" w:lineRule="exact"/>
        <w:ind w:left="0"/>
        <w:jc w:val="both"/>
        <w:textAlignment w:val="auto"/>
        <w:rPr>
          <w:rFonts w:hint="eastAsia" w:ascii="宋体" w:hAnsi="宋体" w:eastAsia="宋体" w:cs="宋体"/>
          <w:kern w:val="2"/>
          <w:sz w:val="28"/>
          <w:szCs w:val="32"/>
          <w:lang w:eastAsia="zh-CN"/>
        </w:rPr>
      </w:pPr>
      <w:r>
        <w:rPr>
          <w:rFonts w:hint="eastAsia" w:ascii="宋体" w:hAnsi="宋体" w:eastAsia="宋体" w:cs="宋体"/>
          <w:kern w:val="2"/>
          <w:sz w:val="28"/>
          <w:szCs w:val="32"/>
          <w:lang w:eastAsia="zh-CN"/>
        </w:rPr>
        <w:fldChar w:fldCharType="begin"/>
      </w:r>
      <w:r>
        <w:rPr>
          <w:rFonts w:hint="eastAsia" w:ascii="宋体" w:hAnsi="宋体" w:eastAsia="宋体" w:cs="宋体"/>
          <w:kern w:val="2"/>
          <w:sz w:val="28"/>
          <w:szCs w:val="32"/>
          <w:lang w:eastAsia="zh-CN"/>
        </w:rPr>
        <w:instrText xml:space="preserve"> HYPERLINK \l _Toc9993 </w:instrText>
      </w:r>
      <w:r>
        <w:rPr>
          <w:rFonts w:hint="eastAsia" w:ascii="宋体" w:hAnsi="宋体" w:eastAsia="宋体" w:cs="宋体"/>
          <w:kern w:val="2"/>
          <w:sz w:val="28"/>
          <w:szCs w:val="32"/>
          <w:lang w:eastAsia="zh-CN"/>
        </w:rPr>
        <w:fldChar w:fldCharType="separate"/>
      </w:r>
      <w:r>
        <w:rPr>
          <w:rFonts w:hint="eastAsia" w:ascii="宋体" w:hAnsi="宋体" w:eastAsia="宋体" w:cs="宋体"/>
          <w:kern w:val="2"/>
          <w:sz w:val="28"/>
          <w:szCs w:val="32"/>
          <w:lang w:eastAsia="zh-CN"/>
        </w:rPr>
        <w:t>二、入学要求及层次</w:t>
      </w:r>
      <w:r>
        <w:rPr>
          <w:rFonts w:hint="eastAsia" w:ascii="宋体" w:hAnsi="宋体" w:eastAsia="宋体" w:cs="宋体"/>
          <w:kern w:val="2"/>
          <w:sz w:val="28"/>
          <w:szCs w:val="32"/>
          <w:lang w:eastAsia="zh-CN"/>
        </w:rPr>
        <w:tab/>
      </w:r>
      <w:r>
        <w:rPr>
          <w:rFonts w:hint="eastAsia" w:ascii="宋体" w:hAnsi="宋体" w:eastAsia="宋体" w:cs="宋体"/>
          <w:kern w:val="2"/>
          <w:sz w:val="28"/>
          <w:szCs w:val="32"/>
          <w:lang w:eastAsia="zh-CN"/>
        </w:rPr>
        <w:fldChar w:fldCharType="begin"/>
      </w:r>
      <w:r>
        <w:rPr>
          <w:rFonts w:hint="eastAsia" w:ascii="宋体" w:hAnsi="宋体" w:eastAsia="宋体" w:cs="宋体"/>
          <w:kern w:val="2"/>
          <w:sz w:val="28"/>
          <w:szCs w:val="32"/>
          <w:lang w:eastAsia="zh-CN"/>
        </w:rPr>
        <w:instrText xml:space="preserve"> PAGEREF _Toc9993 \h </w:instrText>
      </w:r>
      <w:r>
        <w:rPr>
          <w:rFonts w:hint="eastAsia" w:ascii="宋体" w:hAnsi="宋体" w:eastAsia="宋体" w:cs="宋体"/>
          <w:kern w:val="2"/>
          <w:sz w:val="28"/>
          <w:szCs w:val="32"/>
          <w:lang w:eastAsia="zh-CN"/>
        </w:rPr>
        <w:fldChar w:fldCharType="separate"/>
      </w:r>
      <w:r>
        <w:rPr>
          <w:rFonts w:hint="eastAsia" w:ascii="宋体" w:hAnsi="宋体" w:eastAsia="宋体" w:cs="宋体"/>
          <w:kern w:val="2"/>
          <w:sz w:val="28"/>
          <w:szCs w:val="32"/>
          <w:lang w:eastAsia="zh-CN"/>
        </w:rPr>
        <w:t>1</w:t>
      </w:r>
      <w:r>
        <w:rPr>
          <w:rFonts w:hint="eastAsia" w:ascii="宋体" w:hAnsi="宋体" w:eastAsia="宋体" w:cs="宋体"/>
          <w:kern w:val="2"/>
          <w:sz w:val="28"/>
          <w:szCs w:val="32"/>
          <w:lang w:eastAsia="zh-CN"/>
        </w:rPr>
        <w:fldChar w:fldCharType="end"/>
      </w:r>
      <w:r>
        <w:rPr>
          <w:rFonts w:hint="eastAsia" w:ascii="宋体" w:hAnsi="宋体" w:eastAsia="宋体" w:cs="宋体"/>
          <w:kern w:val="2"/>
          <w:sz w:val="28"/>
          <w:szCs w:val="32"/>
          <w:lang w:eastAsia="zh-CN"/>
        </w:rPr>
        <w:fldChar w:fldCharType="end"/>
      </w:r>
    </w:p>
    <w:p>
      <w:pPr>
        <w:pStyle w:val="20"/>
        <w:keepNext w:val="0"/>
        <w:keepLines w:val="0"/>
        <w:pageBreakBefore w:val="0"/>
        <w:widowControl w:val="0"/>
        <w:tabs>
          <w:tab w:val="right" w:leader="dot" w:pos="8306"/>
        </w:tabs>
        <w:kinsoku/>
        <w:wordWrap/>
        <w:overflowPunct/>
        <w:topLinePunct w:val="0"/>
        <w:autoSpaceDE/>
        <w:autoSpaceDN/>
        <w:bidi w:val="0"/>
        <w:adjustRightInd/>
        <w:snapToGrid/>
        <w:spacing w:before="0" w:line="400" w:lineRule="exact"/>
        <w:ind w:left="0"/>
        <w:jc w:val="both"/>
        <w:textAlignment w:val="auto"/>
        <w:rPr>
          <w:rFonts w:hint="eastAsia" w:ascii="宋体" w:hAnsi="宋体" w:eastAsia="宋体" w:cs="宋体"/>
          <w:kern w:val="2"/>
          <w:sz w:val="28"/>
          <w:szCs w:val="32"/>
          <w:lang w:eastAsia="zh-CN"/>
        </w:rPr>
      </w:pPr>
      <w:r>
        <w:rPr>
          <w:rFonts w:hint="eastAsia" w:ascii="宋体" w:hAnsi="宋体" w:eastAsia="宋体" w:cs="宋体"/>
          <w:kern w:val="2"/>
          <w:sz w:val="28"/>
          <w:szCs w:val="32"/>
          <w:lang w:eastAsia="zh-CN"/>
        </w:rPr>
        <w:fldChar w:fldCharType="begin"/>
      </w:r>
      <w:r>
        <w:rPr>
          <w:rFonts w:hint="eastAsia" w:ascii="宋体" w:hAnsi="宋体" w:eastAsia="宋体" w:cs="宋体"/>
          <w:kern w:val="2"/>
          <w:sz w:val="28"/>
          <w:szCs w:val="32"/>
          <w:lang w:eastAsia="zh-CN"/>
        </w:rPr>
        <w:instrText xml:space="preserve"> HYPERLINK \l _Toc4429 </w:instrText>
      </w:r>
      <w:r>
        <w:rPr>
          <w:rFonts w:hint="eastAsia" w:ascii="宋体" w:hAnsi="宋体" w:eastAsia="宋体" w:cs="宋体"/>
          <w:kern w:val="2"/>
          <w:sz w:val="28"/>
          <w:szCs w:val="32"/>
          <w:lang w:eastAsia="zh-CN"/>
        </w:rPr>
        <w:fldChar w:fldCharType="separate"/>
      </w:r>
      <w:r>
        <w:rPr>
          <w:rFonts w:hint="eastAsia" w:ascii="宋体" w:hAnsi="宋体" w:eastAsia="宋体" w:cs="宋体"/>
          <w:kern w:val="2"/>
          <w:sz w:val="28"/>
          <w:szCs w:val="32"/>
          <w:lang w:eastAsia="zh-CN"/>
        </w:rPr>
        <w:t>三、修业年限及学习形式</w:t>
      </w:r>
      <w:r>
        <w:rPr>
          <w:rFonts w:hint="eastAsia" w:ascii="宋体" w:hAnsi="宋体" w:eastAsia="宋体" w:cs="宋体"/>
          <w:kern w:val="2"/>
          <w:sz w:val="28"/>
          <w:szCs w:val="32"/>
          <w:lang w:eastAsia="zh-CN"/>
        </w:rPr>
        <w:tab/>
      </w:r>
      <w:r>
        <w:rPr>
          <w:rFonts w:hint="eastAsia" w:ascii="宋体" w:hAnsi="宋体" w:eastAsia="宋体" w:cs="宋体"/>
          <w:kern w:val="2"/>
          <w:sz w:val="28"/>
          <w:szCs w:val="32"/>
          <w:lang w:eastAsia="zh-CN"/>
        </w:rPr>
        <w:fldChar w:fldCharType="begin"/>
      </w:r>
      <w:r>
        <w:rPr>
          <w:rFonts w:hint="eastAsia" w:ascii="宋体" w:hAnsi="宋体" w:eastAsia="宋体" w:cs="宋体"/>
          <w:kern w:val="2"/>
          <w:sz w:val="28"/>
          <w:szCs w:val="32"/>
          <w:lang w:eastAsia="zh-CN"/>
        </w:rPr>
        <w:instrText xml:space="preserve"> PAGEREF _Toc4429 \h </w:instrText>
      </w:r>
      <w:r>
        <w:rPr>
          <w:rFonts w:hint="eastAsia" w:ascii="宋体" w:hAnsi="宋体" w:eastAsia="宋体" w:cs="宋体"/>
          <w:kern w:val="2"/>
          <w:sz w:val="28"/>
          <w:szCs w:val="32"/>
          <w:lang w:eastAsia="zh-CN"/>
        </w:rPr>
        <w:fldChar w:fldCharType="separate"/>
      </w:r>
      <w:r>
        <w:rPr>
          <w:rFonts w:hint="eastAsia" w:ascii="宋体" w:hAnsi="宋体" w:eastAsia="宋体" w:cs="宋体"/>
          <w:kern w:val="2"/>
          <w:sz w:val="28"/>
          <w:szCs w:val="32"/>
          <w:lang w:eastAsia="zh-CN"/>
        </w:rPr>
        <w:t>1</w:t>
      </w:r>
      <w:r>
        <w:rPr>
          <w:rFonts w:hint="eastAsia" w:ascii="宋体" w:hAnsi="宋体" w:eastAsia="宋体" w:cs="宋体"/>
          <w:kern w:val="2"/>
          <w:sz w:val="28"/>
          <w:szCs w:val="32"/>
          <w:lang w:eastAsia="zh-CN"/>
        </w:rPr>
        <w:fldChar w:fldCharType="end"/>
      </w:r>
      <w:r>
        <w:rPr>
          <w:rFonts w:hint="eastAsia" w:ascii="宋体" w:hAnsi="宋体" w:eastAsia="宋体" w:cs="宋体"/>
          <w:kern w:val="2"/>
          <w:sz w:val="28"/>
          <w:szCs w:val="32"/>
          <w:lang w:eastAsia="zh-CN"/>
        </w:rPr>
        <w:fldChar w:fldCharType="end"/>
      </w:r>
    </w:p>
    <w:p>
      <w:pPr>
        <w:pStyle w:val="20"/>
        <w:keepNext w:val="0"/>
        <w:keepLines w:val="0"/>
        <w:pageBreakBefore w:val="0"/>
        <w:widowControl w:val="0"/>
        <w:tabs>
          <w:tab w:val="right" w:leader="dot" w:pos="8306"/>
        </w:tabs>
        <w:kinsoku/>
        <w:wordWrap/>
        <w:overflowPunct/>
        <w:topLinePunct w:val="0"/>
        <w:autoSpaceDE/>
        <w:autoSpaceDN/>
        <w:bidi w:val="0"/>
        <w:adjustRightInd/>
        <w:snapToGrid/>
        <w:spacing w:before="0" w:line="400" w:lineRule="exact"/>
        <w:ind w:left="0"/>
        <w:jc w:val="both"/>
        <w:textAlignment w:val="auto"/>
        <w:rPr>
          <w:rFonts w:hint="eastAsia" w:ascii="宋体" w:hAnsi="宋体" w:eastAsia="宋体" w:cs="宋体"/>
          <w:kern w:val="2"/>
          <w:sz w:val="28"/>
          <w:szCs w:val="32"/>
          <w:lang w:eastAsia="zh-CN"/>
        </w:rPr>
      </w:pPr>
      <w:r>
        <w:rPr>
          <w:rFonts w:hint="eastAsia" w:ascii="宋体" w:hAnsi="宋体" w:eastAsia="宋体" w:cs="宋体"/>
          <w:kern w:val="2"/>
          <w:sz w:val="28"/>
          <w:szCs w:val="32"/>
          <w:lang w:eastAsia="zh-CN"/>
        </w:rPr>
        <w:fldChar w:fldCharType="begin"/>
      </w:r>
      <w:r>
        <w:rPr>
          <w:rFonts w:hint="eastAsia" w:ascii="宋体" w:hAnsi="宋体" w:eastAsia="宋体" w:cs="宋体"/>
          <w:kern w:val="2"/>
          <w:sz w:val="28"/>
          <w:szCs w:val="32"/>
          <w:lang w:eastAsia="zh-CN"/>
        </w:rPr>
        <w:instrText xml:space="preserve"> HYPERLINK \l _Toc29271 </w:instrText>
      </w:r>
      <w:r>
        <w:rPr>
          <w:rFonts w:hint="eastAsia" w:ascii="宋体" w:hAnsi="宋体" w:eastAsia="宋体" w:cs="宋体"/>
          <w:kern w:val="2"/>
          <w:sz w:val="28"/>
          <w:szCs w:val="32"/>
          <w:lang w:eastAsia="zh-CN"/>
        </w:rPr>
        <w:fldChar w:fldCharType="separate"/>
      </w:r>
      <w:r>
        <w:rPr>
          <w:rFonts w:hint="eastAsia" w:ascii="宋体" w:hAnsi="宋体" w:eastAsia="宋体" w:cs="宋体"/>
          <w:kern w:val="2"/>
          <w:sz w:val="28"/>
          <w:szCs w:val="32"/>
          <w:lang w:eastAsia="zh-CN"/>
        </w:rPr>
        <w:t>四、职业面向</w:t>
      </w:r>
      <w:r>
        <w:rPr>
          <w:rFonts w:hint="eastAsia" w:ascii="宋体" w:hAnsi="宋体" w:eastAsia="宋体" w:cs="宋体"/>
          <w:kern w:val="2"/>
          <w:sz w:val="28"/>
          <w:szCs w:val="32"/>
          <w:lang w:eastAsia="zh-CN"/>
        </w:rPr>
        <w:tab/>
      </w:r>
      <w:r>
        <w:rPr>
          <w:rFonts w:hint="eastAsia" w:ascii="宋体" w:hAnsi="宋体" w:eastAsia="宋体" w:cs="宋体"/>
          <w:kern w:val="2"/>
          <w:sz w:val="28"/>
          <w:szCs w:val="32"/>
          <w:lang w:eastAsia="zh-CN"/>
        </w:rPr>
        <w:fldChar w:fldCharType="begin"/>
      </w:r>
      <w:r>
        <w:rPr>
          <w:rFonts w:hint="eastAsia" w:ascii="宋体" w:hAnsi="宋体" w:eastAsia="宋体" w:cs="宋体"/>
          <w:kern w:val="2"/>
          <w:sz w:val="28"/>
          <w:szCs w:val="32"/>
          <w:lang w:eastAsia="zh-CN"/>
        </w:rPr>
        <w:instrText xml:space="preserve"> PAGEREF _Toc29271 \h </w:instrText>
      </w:r>
      <w:r>
        <w:rPr>
          <w:rFonts w:hint="eastAsia" w:ascii="宋体" w:hAnsi="宋体" w:eastAsia="宋体" w:cs="宋体"/>
          <w:kern w:val="2"/>
          <w:sz w:val="28"/>
          <w:szCs w:val="32"/>
          <w:lang w:eastAsia="zh-CN"/>
        </w:rPr>
        <w:fldChar w:fldCharType="separate"/>
      </w:r>
      <w:r>
        <w:rPr>
          <w:rFonts w:hint="eastAsia" w:ascii="宋体" w:hAnsi="宋体" w:eastAsia="宋体" w:cs="宋体"/>
          <w:kern w:val="2"/>
          <w:sz w:val="28"/>
          <w:szCs w:val="32"/>
          <w:lang w:eastAsia="zh-CN"/>
        </w:rPr>
        <w:t>1</w:t>
      </w:r>
      <w:r>
        <w:rPr>
          <w:rFonts w:hint="eastAsia" w:ascii="宋体" w:hAnsi="宋体" w:eastAsia="宋体" w:cs="宋体"/>
          <w:kern w:val="2"/>
          <w:sz w:val="28"/>
          <w:szCs w:val="32"/>
          <w:lang w:eastAsia="zh-CN"/>
        </w:rPr>
        <w:fldChar w:fldCharType="end"/>
      </w:r>
      <w:r>
        <w:rPr>
          <w:rFonts w:hint="eastAsia" w:ascii="宋体" w:hAnsi="宋体" w:eastAsia="宋体" w:cs="宋体"/>
          <w:kern w:val="2"/>
          <w:sz w:val="28"/>
          <w:szCs w:val="32"/>
          <w:lang w:eastAsia="zh-CN"/>
        </w:rPr>
        <w:fldChar w:fldCharType="end"/>
      </w:r>
    </w:p>
    <w:p>
      <w:pPr>
        <w:pStyle w:val="20"/>
        <w:keepNext w:val="0"/>
        <w:keepLines w:val="0"/>
        <w:pageBreakBefore w:val="0"/>
        <w:widowControl w:val="0"/>
        <w:tabs>
          <w:tab w:val="right" w:leader="dot" w:pos="8306"/>
        </w:tabs>
        <w:kinsoku/>
        <w:wordWrap/>
        <w:overflowPunct/>
        <w:topLinePunct w:val="0"/>
        <w:autoSpaceDE/>
        <w:autoSpaceDN/>
        <w:bidi w:val="0"/>
        <w:adjustRightInd/>
        <w:snapToGrid/>
        <w:spacing w:before="0" w:line="400" w:lineRule="exact"/>
        <w:ind w:left="0"/>
        <w:jc w:val="both"/>
        <w:textAlignment w:val="auto"/>
        <w:rPr>
          <w:rFonts w:hint="eastAsia" w:ascii="宋体" w:hAnsi="宋体" w:eastAsia="宋体" w:cs="宋体"/>
          <w:kern w:val="2"/>
          <w:sz w:val="28"/>
          <w:szCs w:val="32"/>
          <w:lang w:eastAsia="zh-CN"/>
        </w:rPr>
      </w:pPr>
      <w:r>
        <w:rPr>
          <w:rFonts w:hint="eastAsia" w:ascii="宋体" w:hAnsi="宋体" w:eastAsia="宋体" w:cs="宋体"/>
          <w:kern w:val="2"/>
          <w:sz w:val="28"/>
          <w:szCs w:val="32"/>
          <w:lang w:eastAsia="zh-CN"/>
        </w:rPr>
        <w:fldChar w:fldCharType="begin"/>
      </w:r>
      <w:r>
        <w:rPr>
          <w:rFonts w:hint="eastAsia" w:ascii="宋体" w:hAnsi="宋体" w:eastAsia="宋体" w:cs="宋体"/>
          <w:kern w:val="2"/>
          <w:sz w:val="28"/>
          <w:szCs w:val="32"/>
          <w:lang w:eastAsia="zh-CN"/>
        </w:rPr>
        <w:instrText xml:space="preserve"> HYPERLINK \l _Toc12329 </w:instrText>
      </w:r>
      <w:r>
        <w:rPr>
          <w:rFonts w:hint="eastAsia" w:ascii="宋体" w:hAnsi="宋体" w:eastAsia="宋体" w:cs="宋体"/>
          <w:kern w:val="2"/>
          <w:sz w:val="28"/>
          <w:szCs w:val="32"/>
          <w:lang w:eastAsia="zh-CN"/>
        </w:rPr>
        <w:fldChar w:fldCharType="separate"/>
      </w:r>
      <w:r>
        <w:rPr>
          <w:rFonts w:hint="eastAsia" w:ascii="宋体" w:hAnsi="宋体" w:eastAsia="宋体" w:cs="宋体"/>
          <w:kern w:val="2"/>
          <w:sz w:val="28"/>
          <w:szCs w:val="32"/>
          <w:lang w:eastAsia="zh-CN"/>
        </w:rPr>
        <w:t>五、培养目标与培养规格</w:t>
      </w:r>
      <w:r>
        <w:rPr>
          <w:rFonts w:hint="eastAsia" w:ascii="宋体" w:hAnsi="宋体" w:eastAsia="宋体" w:cs="宋体"/>
          <w:kern w:val="2"/>
          <w:sz w:val="28"/>
          <w:szCs w:val="32"/>
          <w:lang w:eastAsia="zh-CN"/>
        </w:rPr>
        <w:tab/>
      </w:r>
      <w:r>
        <w:rPr>
          <w:rFonts w:hint="eastAsia" w:ascii="宋体" w:hAnsi="宋体" w:eastAsia="宋体" w:cs="宋体"/>
          <w:kern w:val="2"/>
          <w:sz w:val="28"/>
          <w:szCs w:val="32"/>
          <w:lang w:eastAsia="zh-CN"/>
        </w:rPr>
        <w:fldChar w:fldCharType="begin"/>
      </w:r>
      <w:r>
        <w:rPr>
          <w:rFonts w:hint="eastAsia" w:ascii="宋体" w:hAnsi="宋体" w:eastAsia="宋体" w:cs="宋体"/>
          <w:kern w:val="2"/>
          <w:sz w:val="28"/>
          <w:szCs w:val="32"/>
          <w:lang w:eastAsia="zh-CN"/>
        </w:rPr>
        <w:instrText xml:space="preserve"> PAGEREF _Toc12329 \h </w:instrText>
      </w:r>
      <w:r>
        <w:rPr>
          <w:rFonts w:hint="eastAsia" w:ascii="宋体" w:hAnsi="宋体" w:eastAsia="宋体" w:cs="宋体"/>
          <w:kern w:val="2"/>
          <w:sz w:val="28"/>
          <w:szCs w:val="32"/>
          <w:lang w:eastAsia="zh-CN"/>
        </w:rPr>
        <w:fldChar w:fldCharType="separate"/>
      </w:r>
      <w:r>
        <w:rPr>
          <w:rFonts w:hint="eastAsia" w:ascii="宋体" w:hAnsi="宋体" w:eastAsia="宋体" w:cs="宋体"/>
          <w:kern w:val="2"/>
          <w:sz w:val="28"/>
          <w:szCs w:val="32"/>
          <w:lang w:eastAsia="zh-CN"/>
        </w:rPr>
        <w:t>2</w:t>
      </w:r>
      <w:r>
        <w:rPr>
          <w:rFonts w:hint="eastAsia" w:ascii="宋体" w:hAnsi="宋体" w:eastAsia="宋体" w:cs="宋体"/>
          <w:kern w:val="2"/>
          <w:sz w:val="28"/>
          <w:szCs w:val="32"/>
          <w:lang w:eastAsia="zh-CN"/>
        </w:rPr>
        <w:fldChar w:fldCharType="end"/>
      </w:r>
      <w:r>
        <w:rPr>
          <w:rFonts w:hint="eastAsia" w:ascii="宋体" w:hAnsi="宋体" w:eastAsia="宋体" w:cs="宋体"/>
          <w:kern w:val="2"/>
          <w:sz w:val="28"/>
          <w:szCs w:val="32"/>
          <w:lang w:eastAsia="zh-CN"/>
        </w:rPr>
        <w:fldChar w:fldCharType="end"/>
      </w:r>
    </w:p>
    <w:p>
      <w:pPr>
        <w:pStyle w:val="20"/>
        <w:keepNext w:val="0"/>
        <w:keepLines w:val="0"/>
        <w:pageBreakBefore w:val="0"/>
        <w:widowControl w:val="0"/>
        <w:tabs>
          <w:tab w:val="right" w:leader="dot" w:pos="8306"/>
        </w:tabs>
        <w:kinsoku/>
        <w:wordWrap/>
        <w:overflowPunct/>
        <w:topLinePunct w:val="0"/>
        <w:autoSpaceDE/>
        <w:autoSpaceDN/>
        <w:bidi w:val="0"/>
        <w:adjustRightInd/>
        <w:snapToGrid/>
        <w:spacing w:before="0" w:line="400" w:lineRule="exact"/>
        <w:ind w:left="0" w:firstLine="560" w:firstLineChars="200"/>
        <w:jc w:val="both"/>
        <w:textAlignment w:val="auto"/>
        <w:rPr>
          <w:rFonts w:hint="eastAsia" w:ascii="宋体" w:hAnsi="宋体" w:eastAsia="宋体" w:cs="宋体"/>
          <w:kern w:val="2"/>
          <w:sz w:val="28"/>
          <w:szCs w:val="32"/>
          <w:lang w:eastAsia="zh-CN"/>
        </w:rPr>
      </w:pPr>
      <w:r>
        <w:rPr>
          <w:rFonts w:hint="eastAsia" w:ascii="宋体" w:hAnsi="宋体" w:eastAsia="宋体" w:cs="宋体"/>
          <w:kern w:val="2"/>
          <w:sz w:val="28"/>
          <w:szCs w:val="32"/>
          <w:lang w:eastAsia="zh-CN"/>
        </w:rPr>
        <w:fldChar w:fldCharType="begin"/>
      </w:r>
      <w:r>
        <w:rPr>
          <w:rFonts w:hint="eastAsia" w:ascii="宋体" w:hAnsi="宋体" w:eastAsia="宋体" w:cs="宋体"/>
          <w:kern w:val="2"/>
          <w:sz w:val="28"/>
          <w:szCs w:val="32"/>
          <w:lang w:eastAsia="zh-CN"/>
        </w:rPr>
        <w:instrText xml:space="preserve"> HYPERLINK \l _Toc21138 </w:instrText>
      </w:r>
      <w:r>
        <w:rPr>
          <w:rFonts w:hint="eastAsia" w:ascii="宋体" w:hAnsi="宋体" w:eastAsia="宋体" w:cs="宋体"/>
          <w:kern w:val="2"/>
          <w:sz w:val="28"/>
          <w:szCs w:val="32"/>
          <w:lang w:eastAsia="zh-CN"/>
        </w:rPr>
        <w:fldChar w:fldCharType="separate"/>
      </w:r>
      <w:r>
        <w:rPr>
          <w:rFonts w:hint="eastAsia" w:ascii="宋体" w:hAnsi="宋体" w:eastAsia="宋体" w:cs="宋体"/>
          <w:kern w:val="2"/>
          <w:sz w:val="28"/>
          <w:szCs w:val="32"/>
          <w:lang w:eastAsia="zh-CN"/>
        </w:rPr>
        <w:t>（一）培养目标</w:t>
      </w:r>
      <w:r>
        <w:rPr>
          <w:rFonts w:hint="eastAsia" w:ascii="宋体" w:hAnsi="宋体" w:eastAsia="宋体" w:cs="宋体"/>
          <w:kern w:val="2"/>
          <w:sz w:val="28"/>
          <w:szCs w:val="32"/>
          <w:lang w:eastAsia="zh-CN"/>
        </w:rPr>
        <w:tab/>
      </w:r>
      <w:r>
        <w:rPr>
          <w:rFonts w:hint="eastAsia" w:ascii="宋体" w:hAnsi="宋体" w:eastAsia="宋体" w:cs="宋体"/>
          <w:kern w:val="2"/>
          <w:sz w:val="28"/>
          <w:szCs w:val="32"/>
          <w:lang w:eastAsia="zh-CN"/>
        </w:rPr>
        <w:fldChar w:fldCharType="begin"/>
      </w:r>
      <w:r>
        <w:rPr>
          <w:rFonts w:hint="eastAsia" w:ascii="宋体" w:hAnsi="宋体" w:eastAsia="宋体" w:cs="宋体"/>
          <w:kern w:val="2"/>
          <w:sz w:val="28"/>
          <w:szCs w:val="32"/>
          <w:lang w:eastAsia="zh-CN"/>
        </w:rPr>
        <w:instrText xml:space="preserve"> PAGEREF _Toc21138 \h </w:instrText>
      </w:r>
      <w:r>
        <w:rPr>
          <w:rFonts w:hint="eastAsia" w:ascii="宋体" w:hAnsi="宋体" w:eastAsia="宋体" w:cs="宋体"/>
          <w:kern w:val="2"/>
          <w:sz w:val="28"/>
          <w:szCs w:val="32"/>
          <w:lang w:eastAsia="zh-CN"/>
        </w:rPr>
        <w:fldChar w:fldCharType="separate"/>
      </w:r>
      <w:r>
        <w:rPr>
          <w:rFonts w:hint="eastAsia" w:ascii="宋体" w:hAnsi="宋体" w:eastAsia="宋体" w:cs="宋体"/>
          <w:kern w:val="2"/>
          <w:sz w:val="28"/>
          <w:szCs w:val="32"/>
          <w:lang w:eastAsia="zh-CN"/>
        </w:rPr>
        <w:t>2</w:t>
      </w:r>
      <w:r>
        <w:rPr>
          <w:rFonts w:hint="eastAsia" w:ascii="宋体" w:hAnsi="宋体" w:eastAsia="宋体" w:cs="宋体"/>
          <w:kern w:val="2"/>
          <w:sz w:val="28"/>
          <w:szCs w:val="32"/>
          <w:lang w:eastAsia="zh-CN"/>
        </w:rPr>
        <w:fldChar w:fldCharType="end"/>
      </w:r>
      <w:r>
        <w:rPr>
          <w:rFonts w:hint="eastAsia" w:ascii="宋体" w:hAnsi="宋体" w:eastAsia="宋体" w:cs="宋体"/>
          <w:kern w:val="2"/>
          <w:sz w:val="28"/>
          <w:szCs w:val="32"/>
          <w:lang w:eastAsia="zh-CN"/>
        </w:rPr>
        <w:fldChar w:fldCharType="end"/>
      </w:r>
    </w:p>
    <w:p>
      <w:pPr>
        <w:pStyle w:val="20"/>
        <w:keepNext w:val="0"/>
        <w:keepLines w:val="0"/>
        <w:pageBreakBefore w:val="0"/>
        <w:widowControl w:val="0"/>
        <w:tabs>
          <w:tab w:val="right" w:leader="dot" w:pos="8306"/>
        </w:tabs>
        <w:kinsoku/>
        <w:wordWrap/>
        <w:overflowPunct/>
        <w:topLinePunct w:val="0"/>
        <w:autoSpaceDE/>
        <w:autoSpaceDN/>
        <w:bidi w:val="0"/>
        <w:adjustRightInd/>
        <w:snapToGrid/>
        <w:spacing w:before="0" w:line="400" w:lineRule="exact"/>
        <w:ind w:left="0" w:firstLine="560" w:firstLineChars="200"/>
        <w:jc w:val="both"/>
        <w:textAlignment w:val="auto"/>
        <w:rPr>
          <w:rFonts w:hint="eastAsia" w:ascii="宋体" w:hAnsi="宋体" w:eastAsia="宋体" w:cs="宋体"/>
          <w:kern w:val="2"/>
          <w:sz w:val="28"/>
          <w:szCs w:val="32"/>
          <w:lang w:eastAsia="zh-CN"/>
        </w:rPr>
      </w:pPr>
      <w:r>
        <w:rPr>
          <w:rFonts w:hint="eastAsia" w:ascii="宋体" w:hAnsi="宋体" w:eastAsia="宋体" w:cs="宋体"/>
          <w:kern w:val="2"/>
          <w:sz w:val="28"/>
          <w:szCs w:val="32"/>
          <w:lang w:eastAsia="zh-CN"/>
        </w:rPr>
        <w:fldChar w:fldCharType="begin"/>
      </w:r>
      <w:r>
        <w:rPr>
          <w:rFonts w:hint="eastAsia" w:ascii="宋体" w:hAnsi="宋体" w:eastAsia="宋体" w:cs="宋体"/>
          <w:kern w:val="2"/>
          <w:sz w:val="28"/>
          <w:szCs w:val="32"/>
          <w:lang w:eastAsia="zh-CN"/>
        </w:rPr>
        <w:instrText xml:space="preserve"> HYPERLINK \l _Toc7080 </w:instrText>
      </w:r>
      <w:r>
        <w:rPr>
          <w:rFonts w:hint="eastAsia" w:ascii="宋体" w:hAnsi="宋体" w:eastAsia="宋体" w:cs="宋体"/>
          <w:kern w:val="2"/>
          <w:sz w:val="28"/>
          <w:szCs w:val="32"/>
          <w:lang w:eastAsia="zh-CN"/>
        </w:rPr>
        <w:fldChar w:fldCharType="separate"/>
      </w:r>
      <w:r>
        <w:rPr>
          <w:rFonts w:hint="default" w:ascii="宋体" w:hAnsi="宋体" w:eastAsia="宋体" w:cs="宋体"/>
          <w:kern w:val="2"/>
          <w:sz w:val="28"/>
          <w:szCs w:val="32"/>
          <w:lang w:eastAsia="zh-CN"/>
        </w:rPr>
        <w:t xml:space="preserve">（二） </w:t>
      </w:r>
      <w:r>
        <w:rPr>
          <w:rFonts w:hint="eastAsia" w:ascii="宋体" w:hAnsi="宋体" w:eastAsia="宋体" w:cs="宋体"/>
          <w:kern w:val="2"/>
          <w:sz w:val="28"/>
          <w:szCs w:val="32"/>
          <w:lang w:eastAsia="zh-CN"/>
        </w:rPr>
        <w:t>培养规格</w:t>
      </w:r>
      <w:r>
        <w:rPr>
          <w:rFonts w:hint="eastAsia" w:ascii="宋体" w:hAnsi="宋体" w:eastAsia="宋体" w:cs="宋体"/>
          <w:kern w:val="2"/>
          <w:sz w:val="28"/>
          <w:szCs w:val="32"/>
          <w:lang w:eastAsia="zh-CN"/>
        </w:rPr>
        <w:tab/>
      </w:r>
      <w:r>
        <w:rPr>
          <w:rFonts w:hint="eastAsia" w:ascii="宋体" w:hAnsi="宋体" w:eastAsia="宋体" w:cs="宋体"/>
          <w:kern w:val="2"/>
          <w:sz w:val="28"/>
          <w:szCs w:val="32"/>
          <w:lang w:eastAsia="zh-CN"/>
        </w:rPr>
        <w:fldChar w:fldCharType="begin"/>
      </w:r>
      <w:r>
        <w:rPr>
          <w:rFonts w:hint="eastAsia" w:ascii="宋体" w:hAnsi="宋体" w:eastAsia="宋体" w:cs="宋体"/>
          <w:kern w:val="2"/>
          <w:sz w:val="28"/>
          <w:szCs w:val="32"/>
          <w:lang w:eastAsia="zh-CN"/>
        </w:rPr>
        <w:instrText xml:space="preserve"> PAGEREF _Toc7080 \h </w:instrText>
      </w:r>
      <w:r>
        <w:rPr>
          <w:rFonts w:hint="eastAsia" w:ascii="宋体" w:hAnsi="宋体" w:eastAsia="宋体" w:cs="宋体"/>
          <w:kern w:val="2"/>
          <w:sz w:val="28"/>
          <w:szCs w:val="32"/>
          <w:lang w:eastAsia="zh-CN"/>
        </w:rPr>
        <w:fldChar w:fldCharType="separate"/>
      </w:r>
      <w:r>
        <w:rPr>
          <w:rFonts w:hint="eastAsia" w:ascii="宋体" w:hAnsi="宋体" w:eastAsia="宋体" w:cs="宋体"/>
          <w:kern w:val="2"/>
          <w:sz w:val="28"/>
          <w:szCs w:val="32"/>
          <w:lang w:eastAsia="zh-CN"/>
        </w:rPr>
        <w:t>2</w:t>
      </w:r>
      <w:r>
        <w:rPr>
          <w:rFonts w:hint="eastAsia" w:ascii="宋体" w:hAnsi="宋体" w:eastAsia="宋体" w:cs="宋体"/>
          <w:kern w:val="2"/>
          <w:sz w:val="28"/>
          <w:szCs w:val="32"/>
          <w:lang w:eastAsia="zh-CN"/>
        </w:rPr>
        <w:fldChar w:fldCharType="end"/>
      </w:r>
      <w:r>
        <w:rPr>
          <w:rFonts w:hint="eastAsia" w:ascii="宋体" w:hAnsi="宋体" w:eastAsia="宋体" w:cs="宋体"/>
          <w:kern w:val="2"/>
          <w:sz w:val="28"/>
          <w:szCs w:val="32"/>
          <w:lang w:eastAsia="zh-CN"/>
        </w:rPr>
        <w:fldChar w:fldCharType="end"/>
      </w:r>
    </w:p>
    <w:p>
      <w:pPr>
        <w:pStyle w:val="20"/>
        <w:keepNext w:val="0"/>
        <w:keepLines w:val="0"/>
        <w:pageBreakBefore w:val="0"/>
        <w:widowControl w:val="0"/>
        <w:tabs>
          <w:tab w:val="right" w:leader="dot" w:pos="8306"/>
        </w:tabs>
        <w:kinsoku/>
        <w:wordWrap/>
        <w:overflowPunct/>
        <w:topLinePunct w:val="0"/>
        <w:autoSpaceDE/>
        <w:autoSpaceDN/>
        <w:bidi w:val="0"/>
        <w:adjustRightInd/>
        <w:snapToGrid/>
        <w:spacing w:before="0" w:line="400" w:lineRule="exact"/>
        <w:ind w:left="0"/>
        <w:jc w:val="both"/>
        <w:textAlignment w:val="auto"/>
        <w:rPr>
          <w:rFonts w:hint="eastAsia" w:ascii="宋体" w:hAnsi="宋体" w:eastAsia="宋体" w:cs="宋体"/>
          <w:kern w:val="2"/>
          <w:sz w:val="28"/>
          <w:szCs w:val="32"/>
          <w:lang w:eastAsia="zh-CN"/>
        </w:rPr>
      </w:pPr>
      <w:r>
        <w:rPr>
          <w:rFonts w:hint="eastAsia" w:ascii="宋体" w:hAnsi="宋体" w:eastAsia="宋体" w:cs="宋体"/>
          <w:kern w:val="2"/>
          <w:sz w:val="28"/>
          <w:szCs w:val="32"/>
          <w:lang w:eastAsia="zh-CN"/>
        </w:rPr>
        <w:fldChar w:fldCharType="begin"/>
      </w:r>
      <w:r>
        <w:rPr>
          <w:rFonts w:hint="eastAsia" w:ascii="宋体" w:hAnsi="宋体" w:eastAsia="宋体" w:cs="宋体"/>
          <w:kern w:val="2"/>
          <w:sz w:val="28"/>
          <w:szCs w:val="32"/>
          <w:lang w:eastAsia="zh-CN"/>
        </w:rPr>
        <w:instrText xml:space="preserve"> HYPERLINK \l _Toc9127 </w:instrText>
      </w:r>
      <w:r>
        <w:rPr>
          <w:rFonts w:hint="eastAsia" w:ascii="宋体" w:hAnsi="宋体" w:eastAsia="宋体" w:cs="宋体"/>
          <w:kern w:val="2"/>
          <w:sz w:val="28"/>
          <w:szCs w:val="32"/>
          <w:lang w:eastAsia="zh-CN"/>
        </w:rPr>
        <w:fldChar w:fldCharType="separate"/>
      </w:r>
      <w:r>
        <w:rPr>
          <w:rFonts w:hint="eastAsia" w:ascii="宋体" w:hAnsi="宋体" w:eastAsia="宋体" w:cs="宋体"/>
          <w:kern w:val="2"/>
          <w:sz w:val="28"/>
          <w:szCs w:val="32"/>
          <w:lang w:eastAsia="zh-CN"/>
        </w:rPr>
        <w:t>六、课程设置及要求</w:t>
      </w:r>
      <w:r>
        <w:rPr>
          <w:rFonts w:hint="eastAsia" w:ascii="宋体" w:hAnsi="宋体" w:eastAsia="宋体" w:cs="宋体"/>
          <w:kern w:val="2"/>
          <w:sz w:val="28"/>
          <w:szCs w:val="32"/>
          <w:lang w:eastAsia="zh-CN"/>
        </w:rPr>
        <w:tab/>
      </w:r>
      <w:r>
        <w:rPr>
          <w:rFonts w:hint="eastAsia" w:ascii="宋体" w:hAnsi="宋体" w:eastAsia="宋体" w:cs="宋体"/>
          <w:kern w:val="2"/>
          <w:sz w:val="28"/>
          <w:szCs w:val="32"/>
          <w:lang w:eastAsia="zh-CN"/>
        </w:rPr>
        <w:fldChar w:fldCharType="begin"/>
      </w:r>
      <w:r>
        <w:rPr>
          <w:rFonts w:hint="eastAsia" w:ascii="宋体" w:hAnsi="宋体" w:eastAsia="宋体" w:cs="宋体"/>
          <w:kern w:val="2"/>
          <w:sz w:val="28"/>
          <w:szCs w:val="32"/>
          <w:lang w:eastAsia="zh-CN"/>
        </w:rPr>
        <w:instrText xml:space="preserve"> PAGEREF _Toc9127 \h </w:instrText>
      </w:r>
      <w:r>
        <w:rPr>
          <w:rFonts w:hint="eastAsia" w:ascii="宋体" w:hAnsi="宋体" w:eastAsia="宋体" w:cs="宋体"/>
          <w:kern w:val="2"/>
          <w:sz w:val="28"/>
          <w:szCs w:val="32"/>
          <w:lang w:eastAsia="zh-CN"/>
        </w:rPr>
        <w:fldChar w:fldCharType="separate"/>
      </w:r>
      <w:r>
        <w:rPr>
          <w:rFonts w:hint="eastAsia" w:ascii="宋体" w:hAnsi="宋体" w:eastAsia="宋体" w:cs="宋体"/>
          <w:kern w:val="2"/>
          <w:sz w:val="28"/>
          <w:szCs w:val="32"/>
          <w:lang w:eastAsia="zh-CN"/>
        </w:rPr>
        <w:t>4</w:t>
      </w:r>
      <w:r>
        <w:rPr>
          <w:rFonts w:hint="eastAsia" w:ascii="宋体" w:hAnsi="宋体" w:eastAsia="宋体" w:cs="宋体"/>
          <w:kern w:val="2"/>
          <w:sz w:val="28"/>
          <w:szCs w:val="32"/>
          <w:lang w:eastAsia="zh-CN"/>
        </w:rPr>
        <w:fldChar w:fldCharType="end"/>
      </w:r>
      <w:r>
        <w:rPr>
          <w:rFonts w:hint="eastAsia" w:ascii="宋体" w:hAnsi="宋体" w:eastAsia="宋体" w:cs="宋体"/>
          <w:kern w:val="2"/>
          <w:sz w:val="28"/>
          <w:szCs w:val="32"/>
          <w:lang w:eastAsia="zh-CN"/>
        </w:rPr>
        <w:fldChar w:fldCharType="end"/>
      </w:r>
    </w:p>
    <w:p>
      <w:pPr>
        <w:pStyle w:val="20"/>
        <w:keepNext w:val="0"/>
        <w:keepLines w:val="0"/>
        <w:pageBreakBefore w:val="0"/>
        <w:widowControl w:val="0"/>
        <w:tabs>
          <w:tab w:val="right" w:leader="dot" w:pos="8306"/>
        </w:tabs>
        <w:kinsoku/>
        <w:wordWrap/>
        <w:overflowPunct/>
        <w:topLinePunct w:val="0"/>
        <w:autoSpaceDE/>
        <w:autoSpaceDN/>
        <w:bidi w:val="0"/>
        <w:adjustRightInd/>
        <w:snapToGrid/>
        <w:spacing w:before="0" w:line="400" w:lineRule="exact"/>
        <w:ind w:left="0" w:firstLine="560" w:firstLineChars="200"/>
        <w:jc w:val="both"/>
        <w:textAlignment w:val="auto"/>
        <w:rPr>
          <w:rFonts w:hint="eastAsia" w:ascii="宋体" w:hAnsi="宋体" w:eastAsia="宋体" w:cs="宋体"/>
          <w:kern w:val="2"/>
          <w:sz w:val="28"/>
          <w:szCs w:val="32"/>
          <w:lang w:eastAsia="zh-CN"/>
        </w:rPr>
      </w:pPr>
      <w:r>
        <w:rPr>
          <w:rFonts w:hint="eastAsia" w:ascii="宋体" w:hAnsi="宋体" w:eastAsia="宋体" w:cs="宋体"/>
          <w:kern w:val="2"/>
          <w:sz w:val="28"/>
          <w:szCs w:val="32"/>
          <w:lang w:eastAsia="zh-CN"/>
        </w:rPr>
        <w:fldChar w:fldCharType="begin"/>
      </w:r>
      <w:r>
        <w:rPr>
          <w:rFonts w:hint="eastAsia" w:ascii="宋体" w:hAnsi="宋体" w:eastAsia="宋体" w:cs="宋体"/>
          <w:kern w:val="2"/>
          <w:sz w:val="28"/>
          <w:szCs w:val="32"/>
          <w:lang w:eastAsia="zh-CN"/>
        </w:rPr>
        <w:instrText xml:space="preserve"> HYPERLINK \l _Toc17747 </w:instrText>
      </w:r>
      <w:r>
        <w:rPr>
          <w:rFonts w:hint="eastAsia" w:ascii="宋体" w:hAnsi="宋体" w:eastAsia="宋体" w:cs="宋体"/>
          <w:kern w:val="2"/>
          <w:sz w:val="28"/>
          <w:szCs w:val="32"/>
          <w:lang w:eastAsia="zh-CN"/>
        </w:rPr>
        <w:fldChar w:fldCharType="separate"/>
      </w:r>
      <w:r>
        <w:rPr>
          <w:rFonts w:hint="default" w:ascii="宋体" w:hAnsi="宋体" w:eastAsia="宋体" w:cs="宋体"/>
          <w:kern w:val="2"/>
          <w:sz w:val="28"/>
          <w:szCs w:val="32"/>
          <w:lang w:eastAsia="zh-CN"/>
        </w:rPr>
        <w:t xml:space="preserve">（一） </w:t>
      </w:r>
      <w:r>
        <w:rPr>
          <w:rFonts w:hint="eastAsia" w:ascii="宋体" w:hAnsi="宋体" w:eastAsia="宋体" w:cs="宋体"/>
          <w:kern w:val="2"/>
          <w:sz w:val="28"/>
          <w:szCs w:val="32"/>
          <w:lang w:eastAsia="zh-CN"/>
        </w:rPr>
        <w:t>课程设置及方法</w:t>
      </w:r>
      <w:r>
        <w:rPr>
          <w:rFonts w:hint="eastAsia" w:ascii="宋体" w:hAnsi="宋体" w:eastAsia="宋体" w:cs="宋体"/>
          <w:kern w:val="2"/>
          <w:sz w:val="28"/>
          <w:szCs w:val="32"/>
          <w:lang w:eastAsia="zh-CN"/>
        </w:rPr>
        <w:tab/>
      </w:r>
      <w:r>
        <w:rPr>
          <w:rFonts w:hint="eastAsia" w:ascii="宋体" w:hAnsi="宋体" w:eastAsia="宋体" w:cs="宋体"/>
          <w:kern w:val="2"/>
          <w:sz w:val="28"/>
          <w:szCs w:val="32"/>
          <w:lang w:eastAsia="zh-CN"/>
        </w:rPr>
        <w:fldChar w:fldCharType="begin"/>
      </w:r>
      <w:r>
        <w:rPr>
          <w:rFonts w:hint="eastAsia" w:ascii="宋体" w:hAnsi="宋体" w:eastAsia="宋体" w:cs="宋体"/>
          <w:kern w:val="2"/>
          <w:sz w:val="28"/>
          <w:szCs w:val="32"/>
          <w:lang w:eastAsia="zh-CN"/>
        </w:rPr>
        <w:instrText xml:space="preserve"> PAGEREF _Toc17747 \h </w:instrText>
      </w:r>
      <w:r>
        <w:rPr>
          <w:rFonts w:hint="eastAsia" w:ascii="宋体" w:hAnsi="宋体" w:eastAsia="宋体" w:cs="宋体"/>
          <w:kern w:val="2"/>
          <w:sz w:val="28"/>
          <w:szCs w:val="32"/>
          <w:lang w:eastAsia="zh-CN"/>
        </w:rPr>
        <w:fldChar w:fldCharType="separate"/>
      </w:r>
      <w:r>
        <w:rPr>
          <w:rFonts w:hint="eastAsia" w:ascii="宋体" w:hAnsi="宋体" w:eastAsia="宋体" w:cs="宋体"/>
          <w:kern w:val="2"/>
          <w:sz w:val="28"/>
          <w:szCs w:val="32"/>
          <w:lang w:eastAsia="zh-CN"/>
        </w:rPr>
        <w:t>4</w:t>
      </w:r>
      <w:r>
        <w:rPr>
          <w:rFonts w:hint="eastAsia" w:ascii="宋体" w:hAnsi="宋体" w:eastAsia="宋体" w:cs="宋体"/>
          <w:kern w:val="2"/>
          <w:sz w:val="28"/>
          <w:szCs w:val="32"/>
          <w:lang w:eastAsia="zh-CN"/>
        </w:rPr>
        <w:fldChar w:fldCharType="end"/>
      </w:r>
      <w:r>
        <w:rPr>
          <w:rFonts w:hint="eastAsia" w:ascii="宋体" w:hAnsi="宋体" w:eastAsia="宋体" w:cs="宋体"/>
          <w:kern w:val="2"/>
          <w:sz w:val="28"/>
          <w:szCs w:val="32"/>
          <w:lang w:eastAsia="zh-CN"/>
        </w:rPr>
        <w:fldChar w:fldCharType="end"/>
      </w:r>
    </w:p>
    <w:p>
      <w:pPr>
        <w:pStyle w:val="20"/>
        <w:keepNext w:val="0"/>
        <w:keepLines w:val="0"/>
        <w:pageBreakBefore w:val="0"/>
        <w:widowControl w:val="0"/>
        <w:tabs>
          <w:tab w:val="right" w:leader="dot" w:pos="8306"/>
        </w:tabs>
        <w:kinsoku/>
        <w:wordWrap/>
        <w:overflowPunct/>
        <w:topLinePunct w:val="0"/>
        <w:autoSpaceDE/>
        <w:autoSpaceDN/>
        <w:bidi w:val="0"/>
        <w:adjustRightInd/>
        <w:snapToGrid/>
        <w:spacing w:before="0" w:line="400" w:lineRule="exact"/>
        <w:ind w:left="0" w:firstLine="560" w:firstLineChars="200"/>
        <w:jc w:val="both"/>
        <w:textAlignment w:val="auto"/>
        <w:rPr>
          <w:rFonts w:hint="eastAsia" w:ascii="宋体" w:hAnsi="宋体" w:eastAsia="宋体" w:cs="宋体"/>
          <w:kern w:val="2"/>
          <w:sz w:val="28"/>
          <w:szCs w:val="32"/>
          <w:lang w:eastAsia="zh-CN"/>
        </w:rPr>
      </w:pPr>
      <w:r>
        <w:rPr>
          <w:rFonts w:hint="eastAsia" w:ascii="宋体" w:hAnsi="宋体" w:eastAsia="宋体" w:cs="宋体"/>
          <w:kern w:val="2"/>
          <w:sz w:val="28"/>
          <w:szCs w:val="32"/>
          <w:lang w:eastAsia="zh-CN"/>
        </w:rPr>
        <w:fldChar w:fldCharType="begin"/>
      </w:r>
      <w:r>
        <w:rPr>
          <w:rFonts w:hint="eastAsia" w:ascii="宋体" w:hAnsi="宋体" w:eastAsia="宋体" w:cs="宋体"/>
          <w:kern w:val="2"/>
          <w:sz w:val="28"/>
          <w:szCs w:val="32"/>
          <w:lang w:eastAsia="zh-CN"/>
        </w:rPr>
        <w:instrText xml:space="preserve"> HYPERLINK \l _Toc18690 </w:instrText>
      </w:r>
      <w:r>
        <w:rPr>
          <w:rFonts w:hint="eastAsia" w:ascii="宋体" w:hAnsi="宋体" w:eastAsia="宋体" w:cs="宋体"/>
          <w:kern w:val="2"/>
          <w:sz w:val="28"/>
          <w:szCs w:val="32"/>
          <w:lang w:eastAsia="zh-CN"/>
        </w:rPr>
        <w:fldChar w:fldCharType="separate"/>
      </w:r>
      <w:r>
        <w:rPr>
          <w:rFonts w:hint="eastAsia" w:ascii="宋体" w:hAnsi="宋体" w:eastAsia="宋体" w:cs="宋体"/>
          <w:kern w:val="2"/>
          <w:sz w:val="28"/>
          <w:szCs w:val="32"/>
          <w:lang w:eastAsia="zh-CN"/>
        </w:rPr>
        <w:t>（二）课程介绍</w:t>
      </w:r>
      <w:r>
        <w:rPr>
          <w:rFonts w:hint="eastAsia" w:ascii="宋体" w:hAnsi="宋体" w:eastAsia="宋体" w:cs="宋体"/>
          <w:kern w:val="2"/>
          <w:sz w:val="28"/>
          <w:szCs w:val="32"/>
          <w:lang w:eastAsia="zh-CN"/>
        </w:rPr>
        <w:tab/>
      </w:r>
      <w:r>
        <w:rPr>
          <w:rFonts w:hint="eastAsia" w:ascii="宋体" w:hAnsi="宋体" w:eastAsia="宋体" w:cs="宋体"/>
          <w:kern w:val="2"/>
          <w:sz w:val="28"/>
          <w:szCs w:val="32"/>
          <w:lang w:eastAsia="zh-CN"/>
        </w:rPr>
        <w:fldChar w:fldCharType="begin"/>
      </w:r>
      <w:r>
        <w:rPr>
          <w:rFonts w:hint="eastAsia" w:ascii="宋体" w:hAnsi="宋体" w:eastAsia="宋体" w:cs="宋体"/>
          <w:kern w:val="2"/>
          <w:sz w:val="28"/>
          <w:szCs w:val="32"/>
          <w:lang w:eastAsia="zh-CN"/>
        </w:rPr>
        <w:instrText xml:space="preserve"> PAGEREF _Toc18690 \h </w:instrText>
      </w:r>
      <w:r>
        <w:rPr>
          <w:rFonts w:hint="eastAsia" w:ascii="宋体" w:hAnsi="宋体" w:eastAsia="宋体" w:cs="宋体"/>
          <w:kern w:val="2"/>
          <w:sz w:val="28"/>
          <w:szCs w:val="32"/>
          <w:lang w:eastAsia="zh-CN"/>
        </w:rPr>
        <w:fldChar w:fldCharType="separate"/>
      </w:r>
      <w:r>
        <w:rPr>
          <w:rFonts w:hint="eastAsia" w:ascii="宋体" w:hAnsi="宋体" w:eastAsia="宋体" w:cs="宋体"/>
          <w:kern w:val="2"/>
          <w:sz w:val="28"/>
          <w:szCs w:val="32"/>
          <w:lang w:eastAsia="zh-CN"/>
        </w:rPr>
        <w:t>6</w:t>
      </w:r>
      <w:r>
        <w:rPr>
          <w:rFonts w:hint="eastAsia" w:ascii="宋体" w:hAnsi="宋体" w:eastAsia="宋体" w:cs="宋体"/>
          <w:kern w:val="2"/>
          <w:sz w:val="28"/>
          <w:szCs w:val="32"/>
          <w:lang w:eastAsia="zh-CN"/>
        </w:rPr>
        <w:fldChar w:fldCharType="end"/>
      </w:r>
      <w:r>
        <w:rPr>
          <w:rFonts w:hint="eastAsia" w:ascii="宋体" w:hAnsi="宋体" w:eastAsia="宋体" w:cs="宋体"/>
          <w:kern w:val="2"/>
          <w:sz w:val="28"/>
          <w:szCs w:val="32"/>
          <w:lang w:eastAsia="zh-CN"/>
        </w:rPr>
        <w:fldChar w:fldCharType="end"/>
      </w:r>
    </w:p>
    <w:p>
      <w:pPr>
        <w:pStyle w:val="20"/>
        <w:keepNext w:val="0"/>
        <w:keepLines w:val="0"/>
        <w:pageBreakBefore w:val="0"/>
        <w:widowControl w:val="0"/>
        <w:tabs>
          <w:tab w:val="right" w:leader="dot" w:pos="8306"/>
        </w:tabs>
        <w:kinsoku/>
        <w:wordWrap/>
        <w:overflowPunct/>
        <w:topLinePunct w:val="0"/>
        <w:autoSpaceDE/>
        <w:autoSpaceDN/>
        <w:bidi w:val="0"/>
        <w:adjustRightInd/>
        <w:snapToGrid/>
        <w:spacing w:before="0" w:line="400" w:lineRule="exact"/>
        <w:ind w:left="0" w:firstLine="560" w:firstLineChars="200"/>
        <w:jc w:val="both"/>
        <w:textAlignment w:val="auto"/>
        <w:rPr>
          <w:rFonts w:hint="eastAsia" w:ascii="宋体" w:hAnsi="宋体" w:eastAsia="宋体" w:cs="宋体"/>
          <w:kern w:val="2"/>
          <w:sz w:val="28"/>
          <w:szCs w:val="32"/>
          <w:lang w:eastAsia="zh-CN"/>
        </w:rPr>
      </w:pPr>
      <w:r>
        <w:rPr>
          <w:rFonts w:hint="eastAsia" w:ascii="宋体" w:hAnsi="宋体" w:eastAsia="宋体" w:cs="宋体"/>
          <w:kern w:val="2"/>
          <w:sz w:val="28"/>
          <w:szCs w:val="32"/>
          <w:lang w:eastAsia="zh-CN"/>
        </w:rPr>
        <w:fldChar w:fldCharType="begin"/>
      </w:r>
      <w:r>
        <w:rPr>
          <w:rFonts w:hint="eastAsia" w:ascii="宋体" w:hAnsi="宋体" w:eastAsia="宋体" w:cs="宋体"/>
          <w:kern w:val="2"/>
          <w:sz w:val="28"/>
          <w:szCs w:val="32"/>
          <w:lang w:eastAsia="zh-CN"/>
        </w:rPr>
        <w:instrText xml:space="preserve"> HYPERLINK \l _Toc718 </w:instrText>
      </w:r>
      <w:r>
        <w:rPr>
          <w:rFonts w:hint="eastAsia" w:ascii="宋体" w:hAnsi="宋体" w:eastAsia="宋体" w:cs="宋体"/>
          <w:kern w:val="2"/>
          <w:sz w:val="28"/>
          <w:szCs w:val="32"/>
          <w:lang w:eastAsia="zh-CN"/>
        </w:rPr>
        <w:fldChar w:fldCharType="separate"/>
      </w:r>
      <w:r>
        <w:rPr>
          <w:rFonts w:hint="eastAsia" w:ascii="宋体" w:hAnsi="宋体" w:eastAsia="宋体" w:cs="宋体"/>
          <w:kern w:val="2"/>
          <w:sz w:val="28"/>
          <w:szCs w:val="32"/>
          <w:lang w:eastAsia="zh-CN"/>
        </w:rPr>
        <w:t>（</w:t>
      </w:r>
      <w:r>
        <w:rPr>
          <w:rFonts w:hint="eastAsia" w:ascii="宋体" w:hAnsi="宋体" w:eastAsia="宋体" w:cs="宋体"/>
          <w:kern w:val="2"/>
          <w:sz w:val="28"/>
          <w:szCs w:val="32"/>
          <w:lang w:val="en-US" w:eastAsia="zh-CN"/>
        </w:rPr>
        <w:t>三</w:t>
      </w:r>
      <w:r>
        <w:rPr>
          <w:rFonts w:hint="eastAsia" w:ascii="宋体" w:hAnsi="宋体" w:eastAsia="宋体" w:cs="宋体"/>
          <w:kern w:val="2"/>
          <w:sz w:val="28"/>
          <w:szCs w:val="32"/>
          <w:lang w:eastAsia="zh-CN"/>
        </w:rPr>
        <w:t>）课程体系框架图</w:t>
      </w:r>
      <w:r>
        <w:rPr>
          <w:rFonts w:hint="eastAsia" w:ascii="宋体" w:hAnsi="宋体" w:eastAsia="宋体" w:cs="宋体"/>
          <w:kern w:val="2"/>
          <w:sz w:val="28"/>
          <w:szCs w:val="32"/>
          <w:lang w:eastAsia="zh-CN"/>
        </w:rPr>
        <w:tab/>
      </w:r>
      <w:r>
        <w:rPr>
          <w:rFonts w:hint="eastAsia" w:ascii="宋体" w:hAnsi="宋体" w:eastAsia="宋体" w:cs="宋体"/>
          <w:kern w:val="2"/>
          <w:sz w:val="28"/>
          <w:szCs w:val="32"/>
          <w:lang w:eastAsia="zh-CN"/>
        </w:rPr>
        <w:fldChar w:fldCharType="begin"/>
      </w:r>
      <w:r>
        <w:rPr>
          <w:rFonts w:hint="eastAsia" w:ascii="宋体" w:hAnsi="宋体" w:eastAsia="宋体" w:cs="宋体"/>
          <w:kern w:val="2"/>
          <w:sz w:val="28"/>
          <w:szCs w:val="32"/>
          <w:lang w:eastAsia="zh-CN"/>
        </w:rPr>
        <w:instrText xml:space="preserve"> PAGEREF _Toc718 \h </w:instrText>
      </w:r>
      <w:r>
        <w:rPr>
          <w:rFonts w:hint="eastAsia" w:ascii="宋体" w:hAnsi="宋体" w:eastAsia="宋体" w:cs="宋体"/>
          <w:kern w:val="2"/>
          <w:sz w:val="28"/>
          <w:szCs w:val="32"/>
          <w:lang w:eastAsia="zh-CN"/>
        </w:rPr>
        <w:fldChar w:fldCharType="separate"/>
      </w:r>
      <w:r>
        <w:rPr>
          <w:rFonts w:hint="eastAsia" w:ascii="宋体" w:hAnsi="宋体" w:eastAsia="宋体" w:cs="宋体"/>
          <w:kern w:val="2"/>
          <w:sz w:val="28"/>
          <w:szCs w:val="32"/>
          <w:lang w:eastAsia="zh-CN"/>
        </w:rPr>
        <w:t>17</w:t>
      </w:r>
      <w:r>
        <w:rPr>
          <w:rFonts w:hint="eastAsia" w:ascii="宋体" w:hAnsi="宋体" w:eastAsia="宋体" w:cs="宋体"/>
          <w:kern w:val="2"/>
          <w:sz w:val="28"/>
          <w:szCs w:val="32"/>
          <w:lang w:eastAsia="zh-CN"/>
        </w:rPr>
        <w:fldChar w:fldCharType="end"/>
      </w:r>
      <w:r>
        <w:rPr>
          <w:rFonts w:hint="eastAsia" w:ascii="宋体" w:hAnsi="宋体" w:eastAsia="宋体" w:cs="宋体"/>
          <w:kern w:val="2"/>
          <w:sz w:val="28"/>
          <w:szCs w:val="32"/>
          <w:lang w:eastAsia="zh-CN"/>
        </w:rPr>
        <w:fldChar w:fldCharType="end"/>
      </w:r>
    </w:p>
    <w:p>
      <w:pPr>
        <w:pStyle w:val="20"/>
        <w:keepNext w:val="0"/>
        <w:keepLines w:val="0"/>
        <w:pageBreakBefore w:val="0"/>
        <w:widowControl w:val="0"/>
        <w:tabs>
          <w:tab w:val="right" w:leader="dot" w:pos="8306"/>
        </w:tabs>
        <w:kinsoku/>
        <w:wordWrap/>
        <w:overflowPunct/>
        <w:topLinePunct w:val="0"/>
        <w:autoSpaceDE/>
        <w:autoSpaceDN/>
        <w:bidi w:val="0"/>
        <w:adjustRightInd/>
        <w:snapToGrid/>
        <w:spacing w:before="0" w:line="400" w:lineRule="exact"/>
        <w:ind w:left="0"/>
        <w:jc w:val="both"/>
        <w:textAlignment w:val="auto"/>
        <w:rPr>
          <w:rFonts w:hint="eastAsia" w:ascii="宋体" w:hAnsi="宋体" w:eastAsia="宋体" w:cs="宋体"/>
          <w:kern w:val="2"/>
          <w:sz w:val="28"/>
          <w:szCs w:val="32"/>
          <w:lang w:eastAsia="zh-CN"/>
        </w:rPr>
      </w:pPr>
      <w:r>
        <w:rPr>
          <w:rFonts w:hint="eastAsia" w:ascii="宋体" w:hAnsi="宋体" w:eastAsia="宋体" w:cs="宋体"/>
          <w:kern w:val="2"/>
          <w:sz w:val="28"/>
          <w:szCs w:val="32"/>
          <w:lang w:eastAsia="zh-CN"/>
        </w:rPr>
        <w:fldChar w:fldCharType="begin"/>
      </w:r>
      <w:r>
        <w:rPr>
          <w:rFonts w:hint="eastAsia" w:ascii="宋体" w:hAnsi="宋体" w:eastAsia="宋体" w:cs="宋体"/>
          <w:kern w:val="2"/>
          <w:sz w:val="28"/>
          <w:szCs w:val="32"/>
          <w:lang w:eastAsia="zh-CN"/>
        </w:rPr>
        <w:instrText xml:space="preserve"> HYPERLINK \l _Toc3248 </w:instrText>
      </w:r>
      <w:r>
        <w:rPr>
          <w:rFonts w:hint="eastAsia" w:ascii="宋体" w:hAnsi="宋体" w:eastAsia="宋体" w:cs="宋体"/>
          <w:kern w:val="2"/>
          <w:sz w:val="28"/>
          <w:szCs w:val="32"/>
          <w:lang w:eastAsia="zh-CN"/>
        </w:rPr>
        <w:fldChar w:fldCharType="separate"/>
      </w:r>
      <w:r>
        <w:rPr>
          <w:rFonts w:hint="eastAsia" w:ascii="宋体" w:hAnsi="宋体" w:eastAsia="宋体" w:cs="宋体"/>
          <w:kern w:val="2"/>
          <w:sz w:val="28"/>
          <w:szCs w:val="32"/>
          <w:lang w:eastAsia="zh-CN"/>
        </w:rPr>
        <w:t>七、教学进程总体安排</w:t>
      </w:r>
      <w:r>
        <w:rPr>
          <w:rFonts w:hint="eastAsia" w:ascii="宋体" w:hAnsi="宋体" w:eastAsia="宋体" w:cs="宋体"/>
          <w:kern w:val="2"/>
          <w:sz w:val="28"/>
          <w:szCs w:val="32"/>
          <w:lang w:eastAsia="zh-CN"/>
        </w:rPr>
        <w:tab/>
      </w:r>
      <w:r>
        <w:rPr>
          <w:rFonts w:hint="eastAsia" w:ascii="宋体" w:hAnsi="宋体" w:eastAsia="宋体" w:cs="宋体"/>
          <w:kern w:val="2"/>
          <w:sz w:val="28"/>
          <w:szCs w:val="32"/>
          <w:lang w:eastAsia="zh-CN"/>
        </w:rPr>
        <w:fldChar w:fldCharType="begin"/>
      </w:r>
      <w:r>
        <w:rPr>
          <w:rFonts w:hint="eastAsia" w:ascii="宋体" w:hAnsi="宋体" w:eastAsia="宋体" w:cs="宋体"/>
          <w:kern w:val="2"/>
          <w:sz w:val="28"/>
          <w:szCs w:val="32"/>
          <w:lang w:eastAsia="zh-CN"/>
        </w:rPr>
        <w:instrText xml:space="preserve"> PAGEREF _Toc3248 \h </w:instrText>
      </w:r>
      <w:r>
        <w:rPr>
          <w:rFonts w:hint="eastAsia" w:ascii="宋体" w:hAnsi="宋体" w:eastAsia="宋体" w:cs="宋体"/>
          <w:kern w:val="2"/>
          <w:sz w:val="28"/>
          <w:szCs w:val="32"/>
          <w:lang w:eastAsia="zh-CN"/>
        </w:rPr>
        <w:fldChar w:fldCharType="separate"/>
      </w:r>
      <w:r>
        <w:rPr>
          <w:rFonts w:hint="eastAsia" w:ascii="宋体" w:hAnsi="宋体" w:eastAsia="宋体" w:cs="宋体"/>
          <w:kern w:val="2"/>
          <w:sz w:val="28"/>
          <w:szCs w:val="32"/>
          <w:lang w:eastAsia="zh-CN"/>
        </w:rPr>
        <w:t>18</w:t>
      </w:r>
      <w:r>
        <w:rPr>
          <w:rFonts w:hint="eastAsia" w:ascii="宋体" w:hAnsi="宋体" w:eastAsia="宋体" w:cs="宋体"/>
          <w:kern w:val="2"/>
          <w:sz w:val="28"/>
          <w:szCs w:val="32"/>
          <w:lang w:eastAsia="zh-CN"/>
        </w:rPr>
        <w:fldChar w:fldCharType="end"/>
      </w:r>
      <w:r>
        <w:rPr>
          <w:rFonts w:hint="eastAsia" w:ascii="宋体" w:hAnsi="宋体" w:eastAsia="宋体" w:cs="宋体"/>
          <w:kern w:val="2"/>
          <w:sz w:val="28"/>
          <w:szCs w:val="32"/>
          <w:lang w:eastAsia="zh-CN"/>
        </w:rPr>
        <w:fldChar w:fldCharType="end"/>
      </w:r>
    </w:p>
    <w:p>
      <w:pPr>
        <w:pStyle w:val="20"/>
        <w:keepNext w:val="0"/>
        <w:keepLines w:val="0"/>
        <w:pageBreakBefore w:val="0"/>
        <w:widowControl w:val="0"/>
        <w:tabs>
          <w:tab w:val="right" w:leader="dot" w:pos="8306"/>
        </w:tabs>
        <w:kinsoku/>
        <w:wordWrap/>
        <w:overflowPunct/>
        <w:topLinePunct w:val="0"/>
        <w:autoSpaceDE/>
        <w:autoSpaceDN/>
        <w:bidi w:val="0"/>
        <w:adjustRightInd/>
        <w:snapToGrid/>
        <w:spacing w:before="0" w:line="400" w:lineRule="exact"/>
        <w:ind w:left="0" w:firstLine="560" w:firstLineChars="200"/>
        <w:jc w:val="both"/>
        <w:textAlignment w:val="auto"/>
        <w:rPr>
          <w:rFonts w:hint="eastAsia" w:ascii="宋体" w:hAnsi="宋体" w:eastAsia="宋体" w:cs="宋体"/>
          <w:kern w:val="2"/>
          <w:sz w:val="28"/>
          <w:szCs w:val="32"/>
          <w:lang w:eastAsia="zh-CN"/>
        </w:rPr>
      </w:pPr>
      <w:r>
        <w:rPr>
          <w:rFonts w:hint="eastAsia" w:ascii="宋体" w:hAnsi="宋体" w:eastAsia="宋体" w:cs="宋体"/>
          <w:kern w:val="2"/>
          <w:sz w:val="28"/>
          <w:szCs w:val="32"/>
          <w:lang w:eastAsia="zh-CN"/>
        </w:rPr>
        <w:fldChar w:fldCharType="begin"/>
      </w:r>
      <w:r>
        <w:rPr>
          <w:rFonts w:hint="eastAsia" w:ascii="宋体" w:hAnsi="宋体" w:eastAsia="宋体" w:cs="宋体"/>
          <w:kern w:val="2"/>
          <w:sz w:val="28"/>
          <w:szCs w:val="32"/>
          <w:lang w:eastAsia="zh-CN"/>
        </w:rPr>
        <w:instrText xml:space="preserve"> HYPERLINK \l _Toc22591 </w:instrText>
      </w:r>
      <w:r>
        <w:rPr>
          <w:rFonts w:hint="eastAsia" w:ascii="宋体" w:hAnsi="宋体" w:eastAsia="宋体" w:cs="宋体"/>
          <w:kern w:val="2"/>
          <w:sz w:val="28"/>
          <w:szCs w:val="32"/>
          <w:lang w:eastAsia="zh-CN"/>
        </w:rPr>
        <w:fldChar w:fldCharType="separate"/>
      </w:r>
      <w:r>
        <w:rPr>
          <w:rFonts w:hint="eastAsia" w:ascii="宋体" w:hAnsi="宋体" w:eastAsia="宋体" w:cs="宋体"/>
          <w:kern w:val="2"/>
          <w:sz w:val="28"/>
          <w:szCs w:val="32"/>
          <w:lang w:eastAsia="zh-CN"/>
        </w:rPr>
        <w:t>（一）教学学时与学分分配</w:t>
      </w:r>
      <w:r>
        <w:rPr>
          <w:rFonts w:hint="eastAsia" w:ascii="宋体" w:hAnsi="宋体" w:eastAsia="宋体" w:cs="宋体"/>
          <w:kern w:val="2"/>
          <w:sz w:val="28"/>
          <w:szCs w:val="32"/>
          <w:lang w:eastAsia="zh-CN"/>
        </w:rPr>
        <w:tab/>
      </w:r>
      <w:r>
        <w:rPr>
          <w:rFonts w:hint="eastAsia" w:ascii="宋体" w:hAnsi="宋体" w:eastAsia="宋体" w:cs="宋体"/>
          <w:kern w:val="2"/>
          <w:sz w:val="28"/>
          <w:szCs w:val="32"/>
          <w:lang w:eastAsia="zh-CN"/>
        </w:rPr>
        <w:fldChar w:fldCharType="begin"/>
      </w:r>
      <w:r>
        <w:rPr>
          <w:rFonts w:hint="eastAsia" w:ascii="宋体" w:hAnsi="宋体" w:eastAsia="宋体" w:cs="宋体"/>
          <w:kern w:val="2"/>
          <w:sz w:val="28"/>
          <w:szCs w:val="32"/>
          <w:lang w:eastAsia="zh-CN"/>
        </w:rPr>
        <w:instrText xml:space="preserve"> PAGEREF _Toc22591 \h </w:instrText>
      </w:r>
      <w:r>
        <w:rPr>
          <w:rFonts w:hint="eastAsia" w:ascii="宋体" w:hAnsi="宋体" w:eastAsia="宋体" w:cs="宋体"/>
          <w:kern w:val="2"/>
          <w:sz w:val="28"/>
          <w:szCs w:val="32"/>
          <w:lang w:eastAsia="zh-CN"/>
        </w:rPr>
        <w:fldChar w:fldCharType="separate"/>
      </w:r>
      <w:r>
        <w:rPr>
          <w:rFonts w:hint="eastAsia" w:ascii="宋体" w:hAnsi="宋体" w:eastAsia="宋体" w:cs="宋体"/>
          <w:kern w:val="2"/>
          <w:sz w:val="28"/>
          <w:szCs w:val="32"/>
          <w:lang w:eastAsia="zh-CN"/>
        </w:rPr>
        <w:t>18</w:t>
      </w:r>
      <w:r>
        <w:rPr>
          <w:rFonts w:hint="eastAsia" w:ascii="宋体" w:hAnsi="宋体" w:eastAsia="宋体" w:cs="宋体"/>
          <w:kern w:val="2"/>
          <w:sz w:val="28"/>
          <w:szCs w:val="32"/>
          <w:lang w:eastAsia="zh-CN"/>
        </w:rPr>
        <w:fldChar w:fldCharType="end"/>
      </w:r>
      <w:r>
        <w:rPr>
          <w:rFonts w:hint="eastAsia" w:ascii="宋体" w:hAnsi="宋体" w:eastAsia="宋体" w:cs="宋体"/>
          <w:kern w:val="2"/>
          <w:sz w:val="28"/>
          <w:szCs w:val="32"/>
          <w:lang w:eastAsia="zh-CN"/>
        </w:rPr>
        <w:fldChar w:fldCharType="end"/>
      </w:r>
    </w:p>
    <w:p>
      <w:pPr>
        <w:pStyle w:val="20"/>
        <w:keepNext w:val="0"/>
        <w:keepLines w:val="0"/>
        <w:pageBreakBefore w:val="0"/>
        <w:widowControl w:val="0"/>
        <w:tabs>
          <w:tab w:val="right" w:leader="dot" w:pos="8306"/>
        </w:tabs>
        <w:kinsoku/>
        <w:wordWrap/>
        <w:overflowPunct/>
        <w:topLinePunct w:val="0"/>
        <w:autoSpaceDE/>
        <w:autoSpaceDN/>
        <w:bidi w:val="0"/>
        <w:adjustRightInd/>
        <w:snapToGrid/>
        <w:spacing w:before="0" w:line="400" w:lineRule="exact"/>
        <w:ind w:left="0" w:firstLine="560" w:firstLineChars="200"/>
        <w:jc w:val="both"/>
        <w:textAlignment w:val="auto"/>
        <w:rPr>
          <w:rFonts w:hint="eastAsia" w:ascii="宋体" w:hAnsi="宋体" w:eastAsia="宋体" w:cs="宋体"/>
          <w:kern w:val="2"/>
          <w:sz w:val="28"/>
          <w:szCs w:val="32"/>
          <w:lang w:eastAsia="zh-CN"/>
        </w:rPr>
      </w:pPr>
      <w:r>
        <w:rPr>
          <w:rFonts w:hint="eastAsia" w:ascii="宋体" w:hAnsi="宋体" w:eastAsia="宋体" w:cs="宋体"/>
          <w:kern w:val="2"/>
          <w:sz w:val="28"/>
          <w:szCs w:val="32"/>
          <w:lang w:eastAsia="zh-CN"/>
        </w:rPr>
        <w:fldChar w:fldCharType="begin"/>
      </w:r>
      <w:r>
        <w:rPr>
          <w:rFonts w:hint="eastAsia" w:ascii="宋体" w:hAnsi="宋体" w:eastAsia="宋体" w:cs="宋体"/>
          <w:kern w:val="2"/>
          <w:sz w:val="28"/>
          <w:szCs w:val="32"/>
          <w:lang w:eastAsia="zh-CN"/>
        </w:rPr>
        <w:instrText xml:space="preserve"> HYPERLINK \l _Toc25949 </w:instrText>
      </w:r>
      <w:r>
        <w:rPr>
          <w:rFonts w:hint="eastAsia" w:ascii="宋体" w:hAnsi="宋体" w:eastAsia="宋体" w:cs="宋体"/>
          <w:kern w:val="2"/>
          <w:sz w:val="28"/>
          <w:szCs w:val="32"/>
          <w:lang w:eastAsia="zh-CN"/>
        </w:rPr>
        <w:fldChar w:fldCharType="separate"/>
      </w:r>
      <w:r>
        <w:rPr>
          <w:rFonts w:hint="eastAsia" w:ascii="宋体" w:hAnsi="宋体" w:eastAsia="宋体" w:cs="宋体"/>
          <w:kern w:val="2"/>
          <w:sz w:val="28"/>
          <w:szCs w:val="32"/>
          <w:lang w:eastAsia="zh-CN"/>
        </w:rPr>
        <w:t>（三）课外素质教育学时与学分</w:t>
      </w:r>
      <w:r>
        <w:rPr>
          <w:rFonts w:hint="eastAsia" w:ascii="宋体" w:hAnsi="宋体" w:eastAsia="宋体" w:cs="宋体"/>
          <w:kern w:val="2"/>
          <w:sz w:val="28"/>
          <w:szCs w:val="32"/>
          <w:lang w:eastAsia="zh-CN"/>
        </w:rPr>
        <w:tab/>
      </w:r>
      <w:r>
        <w:rPr>
          <w:rFonts w:hint="eastAsia" w:ascii="宋体" w:hAnsi="宋体" w:eastAsia="宋体" w:cs="宋体"/>
          <w:kern w:val="2"/>
          <w:sz w:val="28"/>
          <w:szCs w:val="32"/>
          <w:lang w:eastAsia="zh-CN"/>
        </w:rPr>
        <w:fldChar w:fldCharType="begin"/>
      </w:r>
      <w:r>
        <w:rPr>
          <w:rFonts w:hint="eastAsia" w:ascii="宋体" w:hAnsi="宋体" w:eastAsia="宋体" w:cs="宋体"/>
          <w:kern w:val="2"/>
          <w:sz w:val="28"/>
          <w:szCs w:val="32"/>
          <w:lang w:eastAsia="zh-CN"/>
        </w:rPr>
        <w:instrText xml:space="preserve"> PAGEREF _Toc25949 \h </w:instrText>
      </w:r>
      <w:r>
        <w:rPr>
          <w:rFonts w:hint="eastAsia" w:ascii="宋体" w:hAnsi="宋体" w:eastAsia="宋体" w:cs="宋体"/>
          <w:kern w:val="2"/>
          <w:sz w:val="28"/>
          <w:szCs w:val="32"/>
          <w:lang w:eastAsia="zh-CN"/>
        </w:rPr>
        <w:fldChar w:fldCharType="separate"/>
      </w:r>
      <w:r>
        <w:rPr>
          <w:rFonts w:hint="eastAsia" w:ascii="宋体" w:hAnsi="宋体" w:eastAsia="宋体" w:cs="宋体"/>
          <w:kern w:val="2"/>
          <w:sz w:val="28"/>
          <w:szCs w:val="32"/>
          <w:lang w:eastAsia="zh-CN"/>
        </w:rPr>
        <w:t>18</w:t>
      </w:r>
      <w:r>
        <w:rPr>
          <w:rFonts w:hint="eastAsia" w:ascii="宋体" w:hAnsi="宋体" w:eastAsia="宋体" w:cs="宋体"/>
          <w:kern w:val="2"/>
          <w:sz w:val="28"/>
          <w:szCs w:val="32"/>
          <w:lang w:eastAsia="zh-CN"/>
        </w:rPr>
        <w:fldChar w:fldCharType="end"/>
      </w:r>
      <w:r>
        <w:rPr>
          <w:rFonts w:hint="eastAsia" w:ascii="宋体" w:hAnsi="宋体" w:eastAsia="宋体" w:cs="宋体"/>
          <w:kern w:val="2"/>
          <w:sz w:val="28"/>
          <w:szCs w:val="32"/>
          <w:lang w:eastAsia="zh-CN"/>
        </w:rPr>
        <w:fldChar w:fldCharType="end"/>
      </w:r>
    </w:p>
    <w:p>
      <w:pPr>
        <w:pStyle w:val="20"/>
        <w:keepNext w:val="0"/>
        <w:keepLines w:val="0"/>
        <w:pageBreakBefore w:val="0"/>
        <w:widowControl w:val="0"/>
        <w:tabs>
          <w:tab w:val="right" w:leader="dot" w:pos="8306"/>
        </w:tabs>
        <w:kinsoku/>
        <w:wordWrap/>
        <w:overflowPunct/>
        <w:topLinePunct w:val="0"/>
        <w:autoSpaceDE/>
        <w:autoSpaceDN/>
        <w:bidi w:val="0"/>
        <w:adjustRightInd/>
        <w:snapToGrid/>
        <w:spacing w:before="0" w:line="400" w:lineRule="exact"/>
        <w:ind w:left="0" w:firstLine="560" w:firstLineChars="200"/>
        <w:jc w:val="both"/>
        <w:textAlignment w:val="auto"/>
        <w:rPr>
          <w:rFonts w:hint="eastAsia" w:ascii="宋体" w:hAnsi="宋体" w:eastAsia="宋体" w:cs="宋体"/>
          <w:kern w:val="2"/>
          <w:sz w:val="28"/>
          <w:szCs w:val="32"/>
          <w:lang w:eastAsia="zh-CN"/>
        </w:rPr>
      </w:pPr>
      <w:r>
        <w:rPr>
          <w:rFonts w:hint="eastAsia" w:ascii="宋体" w:hAnsi="宋体" w:eastAsia="宋体" w:cs="宋体"/>
          <w:kern w:val="2"/>
          <w:sz w:val="28"/>
          <w:szCs w:val="32"/>
          <w:lang w:eastAsia="zh-CN"/>
        </w:rPr>
        <w:fldChar w:fldCharType="begin"/>
      </w:r>
      <w:r>
        <w:rPr>
          <w:rFonts w:hint="eastAsia" w:ascii="宋体" w:hAnsi="宋体" w:eastAsia="宋体" w:cs="宋体"/>
          <w:kern w:val="2"/>
          <w:sz w:val="28"/>
          <w:szCs w:val="32"/>
          <w:lang w:eastAsia="zh-CN"/>
        </w:rPr>
        <w:instrText xml:space="preserve"> HYPERLINK \l _Toc12499 </w:instrText>
      </w:r>
      <w:r>
        <w:rPr>
          <w:rFonts w:hint="eastAsia" w:ascii="宋体" w:hAnsi="宋体" w:eastAsia="宋体" w:cs="宋体"/>
          <w:kern w:val="2"/>
          <w:sz w:val="28"/>
          <w:szCs w:val="32"/>
          <w:lang w:eastAsia="zh-CN"/>
        </w:rPr>
        <w:fldChar w:fldCharType="separate"/>
      </w:r>
      <w:r>
        <w:rPr>
          <w:rFonts w:hint="eastAsia" w:ascii="宋体" w:hAnsi="宋体" w:eastAsia="宋体" w:cs="宋体"/>
          <w:kern w:val="2"/>
          <w:sz w:val="28"/>
          <w:szCs w:val="32"/>
          <w:lang w:eastAsia="zh-CN"/>
        </w:rPr>
        <w:t>（</w:t>
      </w:r>
      <w:r>
        <w:rPr>
          <w:rFonts w:hint="eastAsia" w:ascii="宋体" w:hAnsi="宋体" w:eastAsia="宋体" w:cs="宋体"/>
          <w:kern w:val="2"/>
          <w:sz w:val="28"/>
          <w:szCs w:val="32"/>
          <w:lang w:val="en-US" w:eastAsia="zh-CN"/>
        </w:rPr>
        <w:t>四</w:t>
      </w:r>
      <w:r>
        <w:rPr>
          <w:rFonts w:hint="eastAsia" w:ascii="宋体" w:hAnsi="宋体" w:eastAsia="宋体" w:cs="宋体"/>
          <w:kern w:val="2"/>
          <w:sz w:val="28"/>
          <w:szCs w:val="32"/>
          <w:lang w:eastAsia="zh-CN"/>
        </w:rPr>
        <w:t>）岗位实习和毕业实习学时与学分</w:t>
      </w:r>
      <w:r>
        <w:rPr>
          <w:rFonts w:hint="eastAsia" w:ascii="宋体" w:hAnsi="宋体" w:eastAsia="宋体" w:cs="宋体"/>
          <w:kern w:val="2"/>
          <w:sz w:val="28"/>
          <w:szCs w:val="32"/>
          <w:lang w:eastAsia="zh-CN"/>
        </w:rPr>
        <w:tab/>
      </w:r>
      <w:r>
        <w:rPr>
          <w:rFonts w:hint="eastAsia" w:ascii="宋体" w:hAnsi="宋体" w:eastAsia="宋体" w:cs="宋体"/>
          <w:kern w:val="2"/>
          <w:sz w:val="28"/>
          <w:szCs w:val="32"/>
          <w:lang w:eastAsia="zh-CN"/>
        </w:rPr>
        <w:fldChar w:fldCharType="begin"/>
      </w:r>
      <w:r>
        <w:rPr>
          <w:rFonts w:hint="eastAsia" w:ascii="宋体" w:hAnsi="宋体" w:eastAsia="宋体" w:cs="宋体"/>
          <w:kern w:val="2"/>
          <w:sz w:val="28"/>
          <w:szCs w:val="32"/>
          <w:lang w:eastAsia="zh-CN"/>
        </w:rPr>
        <w:instrText xml:space="preserve"> PAGEREF _Toc12499 \h </w:instrText>
      </w:r>
      <w:r>
        <w:rPr>
          <w:rFonts w:hint="eastAsia" w:ascii="宋体" w:hAnsi="宋体" w:eastAsia="宋体" w:cs="宋体"/>
          <w:kern w:val="2"/>
          <w:sz w:val="28"/>
          <w:szCs w:val="32"/>
          <w:lang w:eastAsia="zh-CN"/>
        </w:rPr>
        <w:fldChar w:fldCharType="separate"/>
      </w:r>
      <w:r>
        <w:rPr>
          <w:rFonts w:hint="eastAsia" w:ascii="宋体" w:hAnsi="宋体" w:eastAsia="宋体" w:cs="宋体"/>
          <w:kern w:val="2"/>
          <w:sz w:val="28"/>
          <w:szCs w:val="32"/>
          <w:lang w:eastAsia="zh-CN"/>
        </w:rPr>
        <w:t>18</w:t>
      </w:r>
      <w:r>
        <w:rPr>
          <w:rFonts w:hint="eastAsia" w:ascii="宋体" w:hAnsi="宋体" w:eastAsia="宋体" w:cs="宋体"/>
          <w:kern w:val="2"/>
          <w:sz w:val="28"/>
          <w:szCs w:val="32"/>
          <w:lang w:eastAsia="zh-CN"/>
        </w:rPr>
        <w:fldChar w:fldCharType="end"/>
      </w:r>
      <w:r>
        <w:rPr>
          <w:rFonts w:hint="eastAsia" w:ascii="宋体" w:hAnsi="宋体" w:eastAsia="宋体" w:cs="宋体"/>
          <w:kern w:val="2"/>
          <w:sz w:val="28"/>
          <w:szCs w:val="32"/>
          <w:lang w:eastAsia="zh-CN"/>
        </w:rPr>
        <w:fldChar w:fldCharType="end"/>
      </w:r>
    </w:p>
    <w:p>
      <w:pPr>
        <w:pStyle w:val="20"/>
        <w:keepNext w:val="0"/>
        <w:keepLines w:val="0"/>
        <w:pageBreakBefore w:val="0"/>
        <w:widowControl w:val="0"/>
        <w:tabs>
          <w:tab w:val="right" w:leader="dot" w:pos="8306"/>
        </w:tabs>
        <w:kinsoku/>
        <w:wordWrap/>
        <w:overflowPunct/>
        <w:topLinePunct w:val="0"/>
        <w:autoSpaceDE/>
        <w:autoSpaceDN/>
        <w:bidi w:val="0"/>
        <w:adjustRightInd/>
        <w:snapToGrid/>
        <w:spacing w:before="0" w:line="400" w:lineRule="exact"/>
        <w:ind w:left="0"/>
        <w:jc w:val="both"/>
        <w:textAlignment w:val="auto"/>
        <w:rPr>
          <w:rFonts w:hint="eastAsia" w:ascii="宋体" w:hAnsi="宋体" w:eastAsia="宋体" w:cs="宋体"/>
          <w:kern w:val="2"/>
          <w:sz w:val="28"/>
          <w:szCs w:val="32"/>
          <w:lang w:eastAsia="zh-CN"/>
        </w:rPr>
      </w:pPr>
      <w:r>
        <w:rPr>
          <w:rFonts w:hint="eastAsia" w:ascii="宋体" w:hAnsi="宋体" w:eastAsia="宋体" w:cs="宋体"/>
          <w:kern w:val="2"/>
          <w:sz w:val="28"/>
          <w:szCs w:val="32"/>
          <w:lang w:eastAsia="zh-CN"/>
        </w:rPr>
        <w:fldChar w:fldCharType="begin"/>
      </w:r>
      <w:r>
        <w:rPr>
          <w:rFonts w:hint="eastAsia" w:ascii="宋体" w:hAnsi="宋体" w:eastAsia="宋体" w:cs="宋体"/>
          <w:kern w:val="2"/>
          <w:sz w:val="28"/>
          <w:szCs w:val="32"/>
          <w:lang w:eastAsia="zh-CN"/>
        </w:rPr>
        <w:instrText xml:space="preserve"> HYPERLINK \l _Toc28530 </w:instrText>
      </w:r>
      <w:r>
        <w:rPr>
          <w:rFonts w:hint="eastAsia" w:ascii="宋体" w:hAnsi="宋体" w:eastAsia="宋体" w:cs="宋体"/>
          <w:kern w:val="2"/>
          <w:sz w:val="28"/>
          <w:szCs w:val="32"/>
          <w:lang w:eastAsia="zh-CN"/>
        </w:rPr>
        <w:fldChar w:fldCharType="separate"/>
      </w:r>
      <w:r>
        <w:rPr>
          <w:rFonts w:hint="eastAsia" w:ascii="宋体" w:hAnsi="宋体" w:eastAsia="宋体" w:cs="宋体"/>
          <w:kern w:val="2"/>
          <w:sz w:val="28"/>
          <w:szCs w:val="32"/>
          <w:lang w:eastAsia="zh-CN"/>
        </w:rPr>
        <w:t>八、实施保障</w:t>
      </w:r>
      <w:r>
        <w:rPr>
          <w:rFonts w:hint="eastAsia" w:ascii="宋体" w:hAnsi="宋体" w:eastAsia="宋体" w:cs="宋体"/>
          <w:kern w:val="2"/>
          <w:sz w:val="28"/>
          <w:szCs w:val="32"/>
          <w:lang w:eastAsia="zh-CN"/>
        </w:rPr>
        <w:tab/>
      </w:r>
      <w:r>
        <w:rPr>
          <w:rFonts w:hint="eastAsia" w:ascii="宋体" w:hAnsi="宋体" w:eastAsia="宋体" w:cs="宋体"/>
          <w:kern w:val="2"/>
          <w:sz w:val="28"/>
          <w:szCs w:val="32"/>
          <w:lang w:eastAsia="zh-CN"/>
        </w:rPr>
        <w:fldChar w:fldCharType="begin"/>
      </w:r>
      <w:r>
        <w:rPr>
          <w:rFonts w:hint="eastAsia" w:ascii="宋体" w:hAnsi="宋体" w:eastAsia="宋体" w:cs="宋体"/>
          <w:kern w:val="2"/>
          <w:sz w:val="28"/>
          <w:szCs w:val="32"/>
          <w:lang w:eastAsia="zh-CN"/>
        </w:rPr>
        <w:instrText xml:space="preserve"> PAGEREF _Toc28530 \h </w:instrText>
      </w:r>
      <w:r>
        <w:rPr>
          <w:rFonts w:hint="eastAsia" w:ascii="宋体" w:hAnsi="宋体" w:eastAsia="宋体" w:cs="宋体"/>
          <w:kern w:val="2"/>
          <w:sz w:val="28"/>
          <w:szCs w:val="32"/>
          <w:lang w:eastAsia="zh-CN"/>
        </w:rPr>
        <w:fldChar w:fldCharType="separate"/>
      </w:r>
      <w:r>
        <w:rPr>
          <w:rFonts w:hint="eastAsia" w:ascii="宋体" w:hAnsi="宋体" w:eastAsia="宋体" w:cs="宋体"/>
          <w:kern w:val="2"/>
          <w:sz w:val="28"/>
          <w:szCs w:val="32"/>
          <w:lang w:eastAsia="zh-CN"/>
        </w:rPr>
        <w:t>19</w:t>
      </w:r>
      <w:r>
        <w:rPr>
          <w:rFonts w:hint="eastAsia" w:ascii="宋体" w:hAnsi="宋体" w:eastAsia="宋体" w:cs="宋体"/>
          <w:kern w:val="2"/>
          <w:sz w:val="28"/>
          <w:szCs w:val="32"/>
          <w:lang w:eastAsia="zh-CN"/>
        </w:rPr>
        <w:fldChar w:fldCharType="end"/>
      </w:r>
      <w:r>
        <w:rPr>
          <w:rFonts w:hint="eastAsia" w:ascii="宋体" w:hAnsi="宋体" w:eastAsia="宋体" w:cs="宋体"/>
          <w:kern w:val="2"/>
          <w:sz w:val="28"/>
          <w:szCs w:val="32"/>
          <w:lang w:eastAsia="zh-CN"/>
        </w:rPr>
        <w:fldChar w:fldCharType="end"/>
      </w:r>
    </w:p>
    <w:p>
      <w:pPr>
        <w:pStyle w:val="20"/>
        <w:keepNext w:val="0"/>
        <w:keepLines w:val="0"/>
        <w:pageBreakBefore w:val="0"/>
        <w:widowControl w:val="0"/>
        <w:tabs>
          <w:tab w:val="right" w:leader="dot" w:pos="8306"/>
        </w:tabs>
        <w:kinsoku/>
        <w:wordWrap/>
        <w:overflowPunct/>
        <w:topLinePunct w:val="0"/>
        <w:autoSpaceDE/>
        <w:autoSpaceDN/>
        <w:bidi w:val="0"/>
        <w:adjustRightInd/>
        <w:snapToGrid/>
        <w:spacing w:before="0" w:line="400" w:lineRule="exact"/>
        <w:ind w:left="0" w:firstLine="560" w:firstLineChars="200"/>
        <w:jc w:val="both"/>
        <w:textAlignment w:val="auto"/>
        <w:rPr>
          <w:rFonts w:hint="eastAsia" w:ascii="宋体" w:hAnsi="宋体" w:eastAsia="宋体" w:cs="宋体"/>
          <w:kern w:val="2"/>
          <w:sz w:val="28"/>
          <w:szCs w:val="32"/>
          <w:lang w:eastAsia="zh-CN"/>
        </w:rPr>
      </w:pPr>
      <w:r>
        <w:rPr>
          <w:rFonts w:hint="eastAsia" w:ascii="宋体" w:hAnsi="宋体" w:eastAsia="宋体" w:cs="宋体"/>
          <w:kern w:val="2"/>
          <w:sz w:val="28"/>
          <w:szCs w:val="32"/>
          <w:lang w:eastAsia="zh-CN"/>
        </w:rPr>
        <w:fldChar w:fldCharType="begin"/>
      </w:r>
      <w:r>
        <w:rPr>
          <w:rFonts w:hint="eastAsia" w:ascii="宋体" w:hAnsi="宋体" w:eastAsia="宋体" w:cs="宋体"/>
          <w:kern w:val="2"/>
          <w:sz w:val="28"/>
          <w:szCs w:val="32"/>
          <w:lang w:eastAsia="zh-CN"/>
        </w:rPr>
        <w:instrText xml:space="preserve"> HYPERLINK \l _Toc9282 </w:instrText>
      </w:r>
      <w:r>
        <w:rPr>
          <w:rFonts w:hint="eastAsia" w:ascii="宋体" w:hAnsi="宋体" w:eastAsia="宋体" w:cs="宋体"/>
          <w:kern w:val="2"/>
          <w:sz w:val="28"/>
          <w:szCs w:val="32"/>
          <w:lang w:eastAsia="zh-CN"/>
        </w:rPr>
        <w:fldChar w:fldCharType="separate"/>
      </w:r>
      <w:r>
        <w:rPr>
          <w:rFonts w:hint="eastAsia" w:ascii="宋体" w:hAnsi="宋体" w:eastAsia="宋体" w:cs="宋体"/>
          <w:kern w:val="2"/>
          <w:sz w:val="28"/>
          <w:szCs w:val="32"/>
          <w:lang w:eastAsia="zh-CN"/>
        </w:rPr>
        <w:t>（一）师资队伍</w:t>
      </w:r>
      <w:r>
        <w:rPr>
          <w:rFonts w:hint="eastAsia" w:ascii="宋体" w:hAnsi="宋体" w:eastAsia="宋体" w:cs="宋体"/>
          <w:kern w:val="2"/>
          <w:sz w:val="28"/>
          <w:szCs w:val="32"/>
          <w:lang w:eastAsia="zh-CN"/>
        </w:rPr>
        <w:tab/>
      </w:r>
      <w:r>
        <w:rPr>
          <w:rFonts w:hint="eastAsia" w:ascii="宋体" w:hAnsi="宋体" w:eastAsia="宋体" w:cs="宋体"/>
          <w:kern w:val="2"/>
          <w:sz w:val="28"/>
          <w:szCs w:val="32"/>
          <w:lang w:eastAsia="zh-CN"/>
        </w:rPr>
        <w:fldChar w:fldCharType="begin"/>
      </w:r>
      <w:r>
        <w:rPr>
          <w:rFonts w:hint="eastAsia" w:ascii="宋体" w:hAnsi="宋体" w:eastAsia="宋体" w:cs="宋体"/>
          <w:kern w:val="2"/>
          <w:sz w:val="28"/>
          <w:szCs w:val="32"/>
          <w:lang w:eastAsia="zh-CN"/>
        </w:rPr>
        <w:instrText xml:space="preserve"> PAGEREF _Toc9282 \h </w:instrText>
      </w:r>
      <w:r>
        <w:rPr>
          <w:rFonts w:hint="eastAsia" w:ascii="宋体" w:hAnsi="宋体" w:eastAsia="宋体" w:cs="宋体"/>
          <w:kern w:val="2"/>
          <w:sz w:val="28"/>
          <w:szCs w:val="32"/>
          <w:lang w:eastAsia="zh-CN"/>
        </w:rPr>
        <w:fldChar w:fldCharType="separate"/>
      </w:r>
      <w:r>
        <w:rPr>
          <w:rFonts w:hint="eastAsia" w:ascii="宋体" w:hAnsi="宋体" w:eastAsia="宋体" w:cs="宋体"/>
          <w:kern w:val="2"/>
          <w:sz w:val="28"/>
          <w:szCs w:val="32"/>
          <w:lang w:eastAsia="zh-CN"/>
        </w:rPr>
        <w:t>19</w:t>
      </w:r>
      <w:r>
        <w:rPr>
          <w:rFonts w:hint="eastAsia" w:ascii="宋体" w:hAnsi="宋体" w:eastAsia="宋体" w:cs="宋体"/>
          <w:kern w:val="2"/>
          <w:sz w:val="28"/>
          <w:szCs w:val="32"/>
          <w:lang w:eastAsia="zh-CN"/>
        </w:rPr>
        <w:fldChar w:fldCharType="end"/>
      </w:r>
      <w:r>
        <w:rPr>
          <w:rFonts w:hint="eastAsia" w:ascii="宋体" w:hAnsi="宋体" w:eastAsia="宋体" w:cs="宋体"/>
          <w:kern w:val="2"/>
          <w:sz w:val="28"/>
          <w:szCs w:val="32"/>
          <w:lang w:eastAsia="zh-CN"/>
        </w:rPr>
        <w:fldChar w:fldCharType="end"/>
      </w:r>
    </w:p>
    <w:p>
      <w:pPr>
        <w:pStyle w:val="20"/>
        <w:keepNext w:val="0"/>
        <w:keepLines w:val="0"/>
        <w:pageBreakBefore w:val="0"/>
        <w:widowControl w:val="0"/>
        <w:tabs>
          <w:tab w:val="right" w:leader="dot" w:pos="8306"/>
        </w:tabs>
        <w:kinsoku/>
        <w:wordWrap/>
        <w:overflowPunct/>
        <w:topLinePunct w:val="0"/>
        <w:autoSpaceDE/>
        <w:autoSpaceDN/>
        <w:bidi w:val="0"/>
        <w:adjustRightInd/>
        <w:snapToGrid/>
        <w:spacing w:before="0" w:line="400" w:lineRule="exact"/>
        <w:ind w:left="0" w:firstLine="560" w:firstLineChars="200"/>
        <w:jc w:val="both"/>
        <w:textAlignment w:val="auto"/>
        <w:rPr>
          <w:rFonts w:hint="eastAsia" w:ascii="宋体" w:hAnsi="宋体" w:eastAsia="宋体" w:cs="宋体"/>
          <w:kern w:val="2"/>
          <w:sz w:val="28"/>
          <w:szCs w:val="32"/>
          <w:lang w:eastAsia="zh-CN"/>
        </w:rPr>
      </w:pPr>
      <w:r>
        <w:rPr>
          <w:rFonts w:hint="eastAsia" w:ascii="宋体" w:hAnsi="宋体" w:eastAsia="宋体" w:cs="宋体"/>
          <w:kern w:val="2"/>
          <w:sz w:val="28"/>
          <w:szCs w:val="32"/>
          <w:lang w:eastAsia="zh-CN"/>
        </w:rPr>
        <w:fldChar w:fldCharType="begin"/>
      </w:r>
      <w:r>
        <w:rPr>
          <w:rFonts w:hint="eastAsia" w:ascii="宋体" w:hAnsi="宋体" w:eastAsia="宋体" w:cs="宋体"/>
          <w:kern w:val="2"/>
          <w:sz w:val="28"/>
          <w:szCs w:val="32"/>
          <w:lang w:eastAsia="zh-CN"/>
        </w:rPr>
        <w:instrText xml:space="preserve"> HYPERLINK \l _Toc30909 </w:instrText>
      </w:r>
      <w:r>
        <w:rPr>
          <w:rFonts w:hint="eastAsia" w:ascii="宋体" w:hAnsi="宋体" w:eastAsia="宋体" w:cs="宋体"/>
          <w:kern w:val="2"/>
          <w:sz w:val="28"/>
          <w:szCs w:val="32"/>
          <w:lang w:eastAsia="zh-CN"/>
        </w:rPr>
        <w:fldChar w:fldCharType="separate"/>
      </w:r>
      <w:r>
        <w:rPr>
          <w:rFonts w:hint="eastAsia" w:ascii="宋体" w:hAnsi="宋体" w:eastAsia="宋体" w:cs="宋体"/>
          <w:kern w:val="2"/>
          <w:sz w:val="28"/>
          <w:szCs w:val="32"/>
          <w:lang w:eastAsia="zh-CN"/>
        </w:rPr>
        <w:t>（二）教学设施</w:t>
      </w:r>
      <w:r>
        <w:rPr>
          <w:rFonts w:hint="eastAsia" w:ascii="宋体" w:hAnsi="宋体" w:eastAsia="宋体" w:cs="宋体"/>
          <w:kern w:val="2"/>
          <w:sz w:val="28"/>
          <w:szCs w:val="32"/>
          <w:lang w:eastAsia="zh-CN"/>
        </w:rPr>
        <w:tab/>
      </w:r>
      <w:r>
        <w:rPr>
          <w:rFonts w:hint="eastAsia" w:ascii="宋体" w:hAnsi="宋体" w:eastAsia="宋体" w:cs="宋体"/>
          <w:kern w:val="2"/>
          <w:sz w:val="28"/>
          <w:szCs w:val="32"/>
          <w:lang w:eastAsia="zh-CN"/>
        </w:rPr>
        <w:fldChar w:fldCharType="begin"/>
      </w:r>
      <w:r>
        <w:rPr>
          <w:rFonts w:hint="eastAsia" w:ascii="宋体" w:hAnsi="宋体" w:eastAsia="宋体" w:cs="宋体"/>
          <w:kern w:val="2"/>
          <w:sz w:val="28"/>
          <w:szCs w:val="32"/>
          <w:lang w:eastAsia="zh-CN"/>
        </w:rPr>
        <w:instrText xml:space="preserve"> PAGEREF _Toc30909 \h </w:instrText>
      </w:r>
      <w:r>
        <w:rPr>
          <w:rFonts w:hint="eastAsia" w:ascii="宋体" w:hAnsi="宋体" w:eastAsia="宋体" w:cs="宋体"/>
          <w:kern w:val="2"/>
          <w:sz w:val="28"/>
          <w:szCs w:val="32"/>
          <w:lang w:eastAsia="zh-CN"/>
        </w:rPr>
        <w:fldChar w:fldCharType="separate"/>
      </w:r>
      <w:r>
        <w:rPr>
          <w:rFonts w:hint="eastAsia" w:ascii="宋体" w:hAnsi="宋体" w:eastAsia="宋体" w:cs="宋体"/>
          <w:kern w:val="2"/>
          <w:sz w:val="28"/>
          <w:szCs w:val="32"/>
          <w:lang w:eastAsia="zh-CN"/>
        </w:rPr>
        <w:t>20</w:t>
      </w:r>
      <w:r>
        <w:rPr>
          <w:rFonts w:hint="eastAsia" w:ascii="宋体" w:hAnsi="宋体" w:eastAsia="宋体" w:cs="宋体"/>
          <w:kern w:val="2"/>
          <w:sz w:val="28"/>
          <w:szCs w:val="32"/>
          <w:lang w:eastAsia="zh-CN"/>
        </w:rPr>
        <w:fldChar w:fldCharType="end"/>
      </w:r>
      <w:r>
        <w:rPr>
          <w:rFonts w:hint="eastAsia" w:ascii="宋体" w:hAnsi="宋体" w:eastAsia="宋体" w:cs="宋体"/>
          <w:kern w:val="2"/>
          <w:sz w:val="28"/>
          <w:szCs w:val="32"/>
          <w:lang w:eastAsia="zh-CN"/>
        </w:rPr>
        <w:fldChar w:fldCharType="end"/>
      </w:r>
    </w:p>
    <w:p>
      <w:pPr>
        <w:pStyle w:val="20"/>
        <w:keepNext w:val="0"/>
        <w:keepLines w:val="0"/>
        <w:pageBreakBefore w:val="0"/>
        <w:widowControl w:val="0"/>
        <w:tabs>
          <w:tab w:val="right" w:leader="dot" w:pos="8306"/>
        </w:tabs>
        <w:kinsoku/>
        <w:wordWrap/>
        <w:overflowPunct/>
        <w:topLinePunct w:val="0"/>
        <w:autoSpaceDE/>
        <w:autoSpaceDN/>
        <w:bidi w:val="0"/>
        <w:adjustRightInd/>
        <w:snapToGrid/>
        <w:spacing w:before="0" w:line="400" w:lineRule="exact"/>
        <w:ind w:left="0" w:firstLine="560" w:firstLineChars="200"/>
        <w:jc w:val="both"/>
        <w:textAlignment w:val="auto"/>
        <w:rPr>
          <w:rFonts w:hint="eastAsia" w:ascii="宋体" w:hAnsi="宋体" w:eastAsia="宋体" w:cs="宋体"/>
          <w:kern w:val="2"/>
          <w:sz w:val="28"/>
          <w:szCs w:val="32"/>
          <w:lang w:eastAsia="zh-CN"/>
        </w:rPr>
      </w:pPr>
      <w:r>
        <w:rPr>
          <w:rFonts w:hint="eastAsia" w:ascii="宋体" w:hAnsi="宋体" w:eastAsia="宋体" w:cs="宋体"/>
          <w:kern w:val="2"/>
          <w:sz w:val="28"/>
          <w:szCs w:val="32"/>
          <w:lang w:eastAsia="zh-CN"/>
        </w:rPr>
        <w:fldChar w:fldCharType="begin"/>
      </w:r>
      <w:r>
        <w:rPr>
          <w:rFonts w:hint="eastAsia" w:ascii="宋体" w:hAnsi="宋体" w:eastAsia="宋体" w:cs="宋体"/>
          <w:kern w:val="2"/>
          <w:sz w:val="28"/>
          <w:szCs w:val="32"/>
          <w:lang w:eastAsia="zh-CN"/>
        </w:rPr>
        <w:instrText xml:space="preserve"> HYPERLINK \l _Toc5051 </w:instrText>
      </w:r>
      <w:r>
        <w:rPr>
          <w:rFonts w:hint="eastAsia" w:ascii="宋体" w:hAnsi="宋体" w:eastAsia="宋体" w:cs="宋体"/>
          <w:kern w:val="2"/>
          <w:sz w:val="28"/>
          <w:szCs w:val="32"/>
          <w:lang w:eastAsia="zh-CN"/>
        </w:rPr>
        <w:fldChar w:fldCharType="separate"/>
      </w:r>
      <w:r>
        <w:rPr>
          <w:rFonts w:hint="eastAsia" w:ascii="宋体" w:hAnsi="宋体" w:eastAsia="宋体" w:cs="宋体"/>
          <w:kern w:val="2"/>
          <w:sz w:val="28"/>
          <w:szCs w:val="32"/>
          <w:lang w:eastAsia="zh-CN"/>
        </w:rPr>
        <w:t>（</w:t>
      </w:r>
      <w:r>
        <w:rPr>
          <w:rFonts w:hint="eastAsia" w:ascii="宋体" w:hAnsi="宋体" w:eastAsia="宋体" w:cs="宋体"/>
          <w:kern w:val="2"/>
          <w:sz w:val="28"/>
          <w:szCs w:val="32"/>
          <w:lang w:val="en-US" w:eastAsia="zh-CN"/>
        </w:rPr>
        <w:t>三</w:t>
      </w:r>
      <w:r>
        <w:rPr>
          <w:rFonts w:hint="eastAsia" w:ascii="宋体" w:hAnsi="宋体" w:eastAsia="宋体" w:cs="宋体"/>
          <w:kern w:val="2"/>
          <w:sz w:val="28"/>
          <w:szCs w:val="32"/>
          <w:lang w:eastAsia="zh-CN"/>
        </w:rPr>
        <w:t>）教学资源</w:t>
      </w:r>
      <w:r>
        <w:rPr>
          <w:rFonts w:hint="eastAsia" w:ascii="宋体" w:hAnsi="宋体" w:eastAsia="宋体" w:cs="宋体"/>
          <w:kern w:val="2"/>
          <w:sz w:val="28"/>
          <w:szCs w:val="32"/>
          <w:lang w:eastAsia="zh-CN"/>
        </w:rPr>
        <w:tab/>
      </w:r>
      <w:r>
        <w:rPr>
          <w:rFonts w:hint="eastAsia" w:ascii="宋体" w:hAnsi="宋体" w:eastAsia="宋体" w:cs="宋体"/>
          <w:kern w:val="2"/>
          <w:sz w:val="28"/>
          <w:szCs w:val="32"/>
          <w:lang w:eastAsia="zh-CN"/>
        </w:rPr>
        <w:fldChar w:fldCharType="begin"/>
      </w:r>
      <w:r>
        <w:rPr>
          <w:rFonts w:hint="eastAsia" w:ascii="宋体" w:hAnsi="宋体" w:eastAsia="宋体" w:cs="宋体"/>
          <w:kern w:val="2"/>
          <w:sz w:val="28"/>
          <w:szCs w:val="32"/>
          <w:lang w:eastAsia="zh-CN"/>
        </w:rPr>
        <w:instrText xml:space="preserve"> PAGEREF _Toc5051 \h </w:instrText>
      </w:r>
      <w:r>
        <w:rPr>
          <w:rFonts w:hint="eastAsia" w:ascii="宋体" w:hAnsi="宋体" w:eastAsia="宋体" w:cs="宋体"/>
          <w:kern w:val="2"/>
          <w:sz w:val="28"/>
          <w:szCs w:val="32"/>
          <w:lang w:eastAsia="zh-CN"/>
        </w:rPr>
        <w:fldChar w:fldCharType="separate"/>
      </w:r>
      <w:r>
        <w:rPr>
          <w:rFonts w:hint="eastAsia" w:ascii="宋体" w:hAnsi="宋体" w:eastAsia="宋体" w:cs="宋体"/>
          <w:kern w:val="2"/>
          <w:sz w:val="28"/>
          <w:szCs w:val="32"/>
          <w:lang w:eastAsia="zh-CN"/>
        </w:rPr>
        <w:t>21</w:t>
      </w:r>
      <w:r>
        <w:rPr>
          <w:rFonts w:hint="eastAsia" w:ascii="宋体" w:hAnsi="宋体" w:eastAsia="宋体" w:cs="宋体"/>
          <w:kern w:val="2"/>
          <w:sz w:val="28"/>
          <w:szCs w:val="32"/>
          <w:lang w:eastAsia="zh-CN"/>
        </w:rPr>
        <w:fldChar w:fldCharType="end"/>
      </w:r>
      <w:r>
        <w:rPr>
          <w:rFonts w:hint="eastAsia" w:ascii="宋体" w:hAnsi="宋体" w:eastAsia="宋体" w:cs="宋体"/>
          <w:kern w:val="2"/>
          <w:sz w:val="28"/>
          <w:szCs w:val="32"/>
          <w:lang w:eastAsia="zh-CN"/>
        </w:rPr>
        <w:fldChar w:fldCharType="end"/>
      </w:r>
    </w:p>
    <w:p>
      <w:pPr>
        <w:pStyle w:val="20"/>
        <w:keepNext w:val="0"/>
        <w:keepLines w:val="0"/>
        <w:pageBreakBefore w:val="0"/>
        <w:widowControl w:val="0"/>
        <w:tabs>
          <w:tab w:val="right" w:leader="dot" w:pos="8306"/>
        </w:tabs>
        <w:kinsoku/>
        <w:wordWrap/>
        <w:overflowPunct/>
        <w:topLinePunct w:val="0"/>
        <w:autoSpaceDE/>
        <w:autoSpaceDN/>
        <w:bidi w:val="0"/>
        <w:adjustRightInd/>
        <w:snapToGrid/>
        <w:spacing w:before="0" w:line="400" w:lineRule="exact"/>
        <w:ind w:left="0" w:firstLine="560" w:firstLineChars="200"/>
        <w:jc w:val="both"/>
        <w:textAlignment w:val="auto"/>
        <w:rPr>
          <w:rFonts w:hint="eastAsia" w:ascii="宋体" w:hAnsi="宋体" w:eastAsia="宋体" w:cs="宋体"/>
          <w:kern w:val="2"/>
          <w:sz w:val="28"/>
          <w:szCs w:val="32"/>
          <w:lang w:eastAsia="zh-CN"/>
        </w:rPr>
      </w:pPr>
      <w:r>
        <w:rPr>
          <w:rFonts w:hint="eastAsia" w:ascii="宋体" w:hAnsi="宋体" w:eastAsia="宋体" w:cs="宋体"/>
          <w:kern w:val="2"/>
          <w:sz w:val="28"/>
          <w:szCs w:val="32"/>
          <w:lang w:eastAsia="zh-CN"/>
        </w:rPr>
        <w:fldChar w:fldCharType="begin"/>
      </w:r>
      <w:r>
        <w:rPr>
          <w:rFonts w:hint="eastAsia" w:ascii="宋体" w:hAnsi="宋体" w:eastAsia="宋体" w:cs="宋体"/>
          <w:kern w:val="2"/>
          <w:sz w:val="28"/>
          <w:szCs w:val="32"/>
          <w:lang w:eastAsia="zh-CN"/>
        </w:rPr>
        <w:instrText xml:space="preserve"> HYPERLINK \l _Toc26079 </w:instrText>
      </w:r>
      <w:r>
        <w:rPr>
          <w:rFonts w:hint="eastAsia" w:ascii="宋体" w:hAnsi="宋体" w:eastAsia="宋体" w:cs="宋体"/>
          <w:kern w:val="2"/>
          <w:sz w:val="28"/>
          <w:szCs w:val="32"/>
          <w:lang w:eastAsia="zh-CN"/>
        </w:rPr>
        <w:fldChar w:fldCharType="separate"/>
      </w:r>
      <w:r>
        <w:rPr>
          <w:rFonts w:hint="eastAsia" w:ascii="宋体" w:hAnsi="宋体" w:eastAsia="宋体" w:cs="宋体"/>
          <w:kern w:val="2"/>
          <w:sz w:val="28"/>
          <w:szCs w:val="32"/>
          <w:lang w:eastAsia="zh-CN"/>
        </w:rPr>
        <w:t>（</w:t>
      </w:r>
      <w:r>
        <w:rPr>
          <w:rFonts w:hint="eastAsia" w:ascii="宋体" w:hAnsi="宋体" w:eastAsia="宋体" w:cs="宋体"/>
          <w:kern w:val="2"/>
          <w:sz w:val="28"/>
          <w:szCs w:val="32"/>
          <w:lang w:val="en-US" w:eastAsia="zh-CN"/>
        </w:rPr>
        <w:t>四</w:t>
      </w:r>
      <w:r>
        <w:rPr>
          <w:rFonts w:hint="eastAsia" w:ascii="宋体" w:hAnsi="宋体" w:eastAsia="宋体" w:cs="宋体"/>
          <w:kern w:val="2"/>
          <w:sz w:val="28"/>
          <w:szCs w:val="32"/>
          <w:lang w:eastAsia="zh-CN"/>
        </w:rPr>
        <w:t>）教学方法</w:t>
      </w:r>
      <w:r>
        <w:rPr>
          <w:rFonts w:hint="eastAsia" w:ascii="宋体" w:hAnsi="宋体" w:eastAsia="宋体" w:cs="宋体"/>
          <w:kern w:val="2"/>
          <w:sz w:val="28"/>
          <w:szCs w:val="32"/>
          <w:lang w:eastAsia="zh-CN"/>
        </w:rPr>
        <w:tab/>
      </w:r>
      <w:r>
        <w:rPr>
          <w:rFonts w:hint="eastAsia" w:ascii="宋体" w:hAnsi="宋体" w:eastAsia="宋体" w:cs="宋体"/>
          <w:kern w:val="2"/>
          <w:sz w:val="28"/>
          <w:szCs w:val="32"/>
          <w:lang w:eastAsia="zh-CN"/>
        </w:rPr>
        <w:fldChar w:fldCharType="begin"/>
      </w:r>
      <w:r>
        <w:rPr>
          <w:rFonts w:hint="eastAsia" w:ascii="宋体" w:hAnsi="宋体" w:eastAsia="宋体" w:cs="宋体"/>
          <w:kern w:val="2"/>
          <w:sz w:val="28"/>
          <w:szCs w:val="32"/>
          <w:lang w:eastAsia="zh-CN"/>
        </w:rPr>
        <w:instrText xml:space="preserve"> PAGEREF _Toc26079 \h </w:instrText>
      </w:r>
      <w:r>
        <w:rPr>
          <w:rFonts w:hint="eastAsia" w:ascii="宋体" w:hAnsi="宋体" w:eastAsia="宋体" w:cs="宋体"/>
          <w:kern w:val="2"/>
          <w:sz w:val="28"/>
          <w:szCs w:val="32"/>
          <w:lang w:eastAsia="zh-CN"/>
        </w:rPr>
        <w:fldChar w:fldCharType="separate"/>
      </w:r>
      <w:r>
        <w:rPr>
          <w:rFonts w:hint="eastAsia" w:ascii="宋体" w:hAnsi="宋体" w:eastAsia="宋体" w:cs="宋体"/>
          <w:kern w:val="2"/>
          <w:sz w:val="28"/>
          <w:szCs w:val="32"/>
          <w:lang w:eastAsia="zh-CN"/>
        </w:rPr>
        <w:t>22</w:t>
      </w:r>
      <w:r>
        <w:rPr>
          <w:rFonts w:hint="eastAsia" w:ascii="宋体" w:hAnsi="宋体" w:eastAsia="宋体" w:cs="宋体"/>
          <w:kern w:val="2"/>
          <w:sz w:val="28"/>
          <w:szCs w:val="32"/>
          <w:lang w:eastAsia="zh-CN"/>
        </w:rPr>
        <w:fldChar w:fldCharType="end"/>
      </w:r>
      <w:r>
        <w:rPr>
          <w:rFonts w:hint="eastAsia" w:ascii="宋体" w:hAnsi="宋体" w:eastAsia="宋体" w:cs="宋体"/>
          <w:kern w:val="2"/>
          <w:sz w:val="28"/>
          <w:szCs w:val="32"/>
          <w:lang w:eastAsia="zh-CN"/>
        </w:rPr>
        <w:fldChar w:fldCharType="end"/>
      </w:r>
    </w:p>
    <w:p>
      <w:pPr>
        <w:pStyle w:val="20"/>
        <w:keepNext w:val="0"/>
        <w:keepLines w:val="0"/>
        <w:pageBreakBefore w:val="0"/>
        <w:widowControl w:val="0"/>
        <w:tabs>
          <w:tab w:val="right" w:leader="dot" w:pos="8306"/>
        </w:tabs>
        <w:kinsoku/>
        <w:wordWrap/>
        <w:overflowPunct/>
        <w:topLinePunct w:val="0"/>
        <w:autoSpaceDE/>
        <w:autoSpaceDN/>
        <w:bidi w:val="0"/>
        <w:adjustRightInd/>
        <w:snapToGrid/>
        <w:spacing w:before="0" w:line="400" w:lineRule="exact"/>
        <w:ind w:left="0" w:firstLine="560" w:firstLineChars="200"/>
        <w:jc w:val="both"/>
        <w:textAlignment w:val="auto"/>
        <w:rPr>
          <w:rFonts w:hint="eastAsia" w:ascii="宋体" w:hAnsi="宋体" w:eastAsia="宋体" w:cs="宋体"/>
          <w:kern w:val="2"/>
          <w:sz w:val="28"/>
          <w:szCs w:val="32"/>
          <w:lang w:eastAsia="zh-CN"/>
        </w:rPr>
      </w:pPr>
      <w:r>
        <w:rPr>
          <w:rFonts w:hint="eastAsia" w:ascii="宋体" w:hAnsi="宋体" w:eastAsia="宋体" w:cs="宋体"/>
          <w:kern w:val="2"/>
          <w:sz w:val="28"/>
          <w:szCs w:val="32"/>
          <w:lang w:eastAsia="zh-CN"/>
        </w:rPr>
        <w:fldChar w:fldCharType="begin"/>
      </w:r>
      <w:r>
        <w:rPr>
          <w:rFonts w:hint="eastAsia" w:ascii="宋体" w:hAnsi="宋体" w:eastAsia="宋体" w:cs="宋体"/>
          <w:kern w:val="2"/>
          <w:sz w:val="28"/>
          <w:szCs w:val="32"/>
          <w:lang w:eastAsia="zh-CN"/>
        </w:rPr>
        <w:instrText xml:space="preserve"> HYPERLINK \l _Toc200 </w:instrText>
      </w:r>
      <w:r>
        <w:rPr>
          <w:rFonts w:hint="eastAsia" w:ascii="宋体" w:hAnsi="宋体" w:eastAsia="宋体" w:cs="宋体"/>
          <w:kern w:val="2"/>
          <w:sz w:val="28"/>
          <w:szCs w:val="32"/>
          <w:lang w:eastAsia="zh-CN"/>
        </w:rPr>
        <w:fldChar w:fldCharType="separate"/>
      </w:r>
      <w:r>
        <w:rPr>
          <w:rFonts w:hint="eastAsia" w:ascii="宋体" w:hAnsi="宋体" w:eastAsia="宋体" w:cs="宋体"/>
          <w:kern w:val="2"/>
          <w:sz w:val="28"/>
          <w:szCs w:val="32"/>
          <w:lang w:eastAsia="zh-CN"/>
        </w:rPr>
        <w:t>（</w:t>
      </w:r>
      <w:r>
        <w:rPr>
          <w:rFonts w:hint="eastAsia" w:ascii="宋体" w:hAnsi="宋体" w:eastAsia="宋体" w:cs="宋体"/>
          <w:kern w:val="2"/>
          <w:sz w:val="28"/>
          <w:szCs w:val="32"/>
          <w:lang w:val="en-US" w:eastAsia="zh-CN"/>
        </w:rPr>
        <w:t>五</w:t>
      </w:r>
      <w:r>
        <w:rPr>
          <w:rFonts w:hint="eastAsia" w:ascii="宋体" w:hAnsi="宋体" w:eastAsia="宋体" w:cs="宋体"/>
          <w:kern w:val="2"/>
          <w:sz w:val="28"/>
          <w:szCs w:val="32"/>
          <w:lang w:eastAsia="zh-CN"/>
        </w:rPr>
        <w:t>）学习评价</w:t>
      </w:r>
      <w:r>
        <w:rPr>
          <w:rFonts w:hint="eastAsia" w:ascii="宋体" w:hAnsi="宋体" w:eastAsia="宋体" w:cs="宋体"/>
          <w:kern w:val="2"/>
          <w:sz w:val="28"/>
          <w:szCs w:val="32"/>
          <w:lang w:eastAsia="zh-CN"/>
        </w:rPr>
        <w:tab/>
      </w:r>
      <w:r>
        <w:rPr>
          <w:rFonts w:hint="eastAsia" w:ascii="宋体" w:hAnsi="宋体" w:eastAsia="宋体" w:cs="宋体"/>
          <w:kern w:val="2"/>
          <w:sz w:val="28"/>
          <w:szCs w:val="32"/>
          <w:lang w:eastAsia="zh-CN"/>
        </w:rPr>
        <w:fldChar w:fldCharType="begin"/>
      </w:r>
      <w:r>
        <w:rPr>
          <w:rFonts w:hint="eastAsia" w:ascii="宋体" w:hAnsi="宋体" w:eastAsia="宋体" w:cs="宋体"/>
          <w:kern w:val="2"/>
          <w:sz w:val="28"/>
          <w:szCs w:val="32"/>
          <w:lang w:eastAsia="zh-CN"/>
        </w:rPr>
        <w:instrText xml:space="preserve"> PAGEREF _Toc200 \h </w:instrText>
      </w:r>
      <w:r>
        <w:rPr>
          <w:rFonts w:hint="eastAsia" w:ascii="宋体" w:hAnsi="宋体" w:eastAsia="宋体" w:cs="宋体"/>
          <w:kern w:val="2"/>
          <w:sz w:val="28"/>
          <w:szCs w:val="32"/>
          <w:lang w:eastAsia="zh-CN"/>
        </w:rPr>
        <w:fldChar w:fldCharType="separate"/>
      </w:r>
      <w:r>
        <w:rPr>
          <w:rFonts w:hint="eastAsia" w:ascii="宋体" w:hAnsi="宋体" w:eastAsia="宋体" w:cs="宋体"/>
          <w:kern w:val="2"/>
          <w:sz w:val="28"/>
          <w:szCs w:val="32"/>
          <w:lang w:eastAsia="zh-CN"/>
        </w:rPr>
        <w:t>24</w:t>
      </w:r>
      <w:r>
        <w:rPr>
          <w:rFonts w:hint="eastAsia" w:ascii="宋体" w:hAnsi="宋体" w:eastAsia="宋体" w:cs="宋体"/>
          <w:kern w:val="2"/>
          <w:sz w:val="28"/>
          <w:szCs w:val="32"/>
          <w:lang w:eastAsia="zh-CN"/>
        </w:rPr>
        <w:fldChar w:fldCharType="end"/>
      </w:r>
      <w:r>
        <w:rPr>
          <w:rFonts w:hint="eastAsia" w:ascii="宋体" w:hAnsi="宋体" w:eastAsia="宋体" w:cs="宋体"/>
          <w:kern w:val="2"/>
          <w:sz w:val="28"/>
          <w:szCs w:val="32"/>
          <w:lang w:eastAsia="zh-CN"/>
        </w:rPr>
        <w:fldChar w:fldCharType="end"/>
      </w:r>
    </w:p>
    <w:p>
      <w:pPr>
        <w:pStyle w:val="20"/>
        <w:keepNext w:val="0"/>
        <w:keepLines w:val="0"/>
        <w:pageBreakBefore w:val="0"/>
        <w:widowControl w:val="0"/>
        <w:tabs>
          <w:tab w:val="right" w:leader="dot" w:pos="8306"/>
        </w:tabs>
        <w:kinsoku/>
        <w:wordWrap/>
        <w:overflowPunct/>
        <w:topLinePunct w:val="0"/>
        <w:autoSpaceDE/>
        <w:autoSpaceDN/>
        <w:bidi w:val="0"/>
        <w:adjustRightInd/>
        <w:snapToGrid/>
        <w:spacing w:before="0" w:line="400" w:lineRule="exact"/>
        <w:ind w:left="0" w:firstLine="560" w:firstLineChars="200"/>
        <w:jc w:val="both"/>
        <w:textAlignment w:val="auto"/>
        <w:rPr>
          <w:rFonts w:hint="eastAsia" w:ascii="宋体" w:hAnsi="宋体" w:eastAsia="宋体" w:cs="宋体"/>
          <w:kern w:val="2"/>
          <w:sz w:val="28"/>
          <w:szCs w:val="32"/>
          <w:lang w:eastAsia="zh-CN"/>
        </w:rPr>
      </w:pPr>
      <w:r>
        <w:rPr>
          <w:rFonts w:hint="eastAsia" w:ascii="宋体" w:hAnsi="宋体" w:eastAsia="宋体" w:cs="宋体"/>
          <w:kern w:val="2"/>
          <w:sz w:val="28"/>
          <w:szCs w:val="32"/>
          <w:lang w:eastAsia="zh-CN"/>
        </w:rPr>
        <w:fldChar w:fldCharType="begin"/>
      </w:r>
      <w:r>
        <w:rPr>
          <w:rFonts w:hint="eastAsia" w:ascii="宋体" w:hAnsi="宋体" w:eastAsia="宋体" w:cs="宋体"/>
          <w:kern w:val="2"/>
          <w:sz w:val="28"/>
          <w:szCs w:val="32"/>
          <w:lang w:eastAsia="zh-CN"/>
        </w:rPr>
        <w:instrText xml:space="preserve"> HYPERLINK \l _Toc20784 </w:instrText>
      </w:r>
      <w:r>
        <w:rPr>
          <w:rFonts w:hint="eastAsia" w:ascii="宋体" w:hAnsi="宋体" w:eastAsia="宋体" w:cs="宋体"/>
          <w:kern w:val="2"/>
          <w:sz w:val="28"/>
          <w:szCs w:val="32"/>
          <w:lang w:eastAsia="zh-CN"/>
        </w:rPr>
        <w:fldChar w:fldCharType="separate"/>
      </w:r>
      <w:r>
        <w:rPr>
          <w:rFonts w:hint="eastAsia" w:ascii="宋体" w:hAnsi="宋体" w:eastAsia="宋体" w:cs="宋体"/>
          <w:kern w:val="2"/>
          <w:sz w:val="28"/>
          <w:szCs w:val="32"/>
          <w:lang w:eastAsia="zh-CN"/>
        </w:rPr>
        <w:t>（六）质量管理</w:t>
      </w:r>
      <w:r>
        <w:rPr>
          <w:rFonts w:hint="eastAsia" w:ascii="宋体" w:hAnsi="宋体" w:eastAsia="宋体" w:cs="宋体"/>
          <w:kern w:val="2"/>
          <w:sz w:val="28"/>
          <w:szCs w:val="32"/>
          <w:lang w:eastAsia="zh-CN"/>
        </w:rPr>
        <w:tab/>
      </w:r>
      <w:r>
        <w:rPr>
          <w:rFonts w:hint="eastAsia" w:ascii="宋体" w:hAnsi="宋体" w:eastAsia="宋体" w:cs="宋体"/>
          <w:kern w:val="2"/>
          <w:sz w:val="28"/>
          <w:szCs w:val="32"/>
          <w:lang w:eastAsia="zh-CN"/>
        </w:rPr>
        <w:fldChar w:fldCharType="begin"/>
      </w:r>
      <w:r>
        <w:rPr>
          <w:rFonts w:hint="eastAsia" w:ascii="宋体" w:hAnsi="宋体" w:eastAsia="宋体" w:cs="宋体"/>
          <w:kern w:val="2"/>
          <w:sz w:val="28"/>
          <w:szCs w:val="32"/>
          <w:lang w:eastAsia="zh-CN"/>
        </w:rPr>
        <w:instrText xml:space="preserve"> PAGEREF _Toc20784 \h </w:instrText>
      </w:r>
      <w:r>
        <w:rPr>
          <w:rFonts w:hint="eastAsia" w:ascii="宋体" w:hAnsi="宋体" w:eastAsia="宋体" w:cs="宋体"/>
          <w:kern w:val="2"/>
          <w:sz w:val="28"/>
          <w:szCs w:val="32"/>
          <w:lang w:eastAsia="zh-CN"/>
        </w:rPr>
        <w:fldChar w:fldCharType="separate"/>
      </w:r>
      <w:r>
        <w:rPr>
          <w:rFonts w:hint="eastAsia" w:ascii="宋体" w:hAnsi="宋体" w:eastAsia="宋体" w:cs="宋体"/>
          <w:kern w:val="2"/>
          <w:sz w:val="28"/>
          <w:szCs w:val="32"/>
          <w:lang w:eastAsia="zh-CN"/>
        </w:rPr>
        <w:t>25</w:t>
      </w:r>
      <w:r>
        <w:rPr>
          <w:rFonts w:hint="eastAsia" w:ascii="宋体" w:hAnsi="宋体" w:eastAsia="宋体" w:cs="宋体"/>
          <w:kern w:val="2"/>
          <w:sz w:val="28"/>
          <w:szCs w:val="32"/>
          <w:lang w:eastAsia="zh-CN"/>
        </w:rPr>
        <w:fldChar w:fldCharType="end"/>
      </w:r>
      <w:r>
        <w:rPr>
          <w:rFonts w:hint="eastAsia" w:ascii="宋体" w:hAnsi="宋体" w:eastAsia="宋体" w:cs="宋体"/>
          <w:kern w:val="2"/>
          <w:sz w:val="28"/>
          <w:szCs w:val="32"/>
          <w:lang w:eastAsia="zh-CN"/>
        </w:rPr>
        <w:fldChar w:fldCharType="end"/>
      </w:r>
    </w:p>
    <w:p>
      <w:pPr>
        <w:pStyle w:val="20"/>
        <w:keepNext w:val="0"/>
        <w:keepLines w:val="0"/>
        <w:pageBreakBefore w:val="0"/>
        <w:widowControl w:val="0"/>
        <w:tabs>
          <w:tab w:val="right" w:leader="dot" w:pos="8306"/>
        </w:tabs>
        <w:kinsoku/>
        <w:wordWrap/>
        <w:overflowPunct/>
        <w:topLinePunct w:val="0"/>
        <w:autoSpaceDE/>
        <w:autoSpaceDN/>
        <w:bidi w:val="0"/>
        <w:adjustRightInd/>
        <w:snapToGrid/>
        <w:spacing w:before="0" w:line="400" w:lineRule="exact"/>
        <w:ind w:left="0"/>
        <w:jc w:val="both"/>
        <w:textAlignment w:val="auto"/>
        <w:rPr>
          <w:rFonts w:hint="eastAsia" w:ascii="宋体" w:hAnsi="宋体" w:eastAsia="宋体" w:cs="宋体"/>
          <w:kern w:val="2"/>
          <w:sz w:val="28"/>
          <w:szCs w:val="32"/>
          <w:lang w:eastAsia="zh-CN"/>
        </w:rPr>
      </w:pPr>
      <w:r>
        <w:rPr>
          <w:rFonts w:hint="eastAsia" w:ascii="宋体" w:hAnsi="宋体" w:eastAsia="宋体" w:cs="宋体"/>
          <w:kern w:val="2"/>
          <w:sz w:val="28"/>
          <w:szCs w:val="32"/>
          <w:lang w:eastAsia="zh-CN"/>
        </w:rPr>
        <w:fldChar w:fldCharType="begin"/>
      </w:r>
      <w:r>
        <w:rPr>
          <w:rFonts w:hint="eastAsia" w:ascii="宋体" w:hAnsi="宋体" w:eastAsia="宋体" w:cs="宋体"/>
          <w:kern w:val="2"/>
          <w:sz w:val="28"/>
          <w:szCs w:val="32"/>
          <w:lang w:eastAsia="zh-CN"/>
        </w:rPr>
        <w:instrText xml:space="preserve"> HYPERLINK \l _Toc5903 </w:instrText>
      </w:r>
      <w:r>
        <w:rPr>
          <w:rFonts w:hint="eastAsia" w:ascii="宋体" w:hAnsi="宋体" w:eastAsia="宋体" w:cs="宋体"/>
          <w:kern w:val="2"/>
          <w:sz w:val="28"/>
          <w:szCs w:val="32"/>
          <w:lang w:eastAsia="zh-CN"/>
        </w:rPr>
        <w:fldChar w:fldCharType="separate"/>
      </w:r>
      <w:r>
        <w:rPr>
          <w:rFonts w:hint="eastAsia" w:ascii="宋体" w:hAnsi="宋体" w:eastAsia="宋体" w:cs="宋体"/>
          <w:kern w:val="2"/>
          <w:sz w:val="28"/>
          <w:szCs w:val="32"/>
          <w:lang w:eastAsia="zh-CN"/>
        </w:rPr>
        <w:t>九、毕业要求</w:t>
      </w:r>
      <w:r>
        <w:rPr>
          <w:rFonts w:hint="eastAsia" w:ascii="宋体" w:hAnsi="宋体" w:eastAsia="宋体" w:cs="宋体"/>
          <w:kern w:val="2"/>
          <w:sz w:val="28"/>
          <w:szCs w:val="32"/>
          <w:lang w:eastAsia="zh-CN"/>
        </w:rPr>
        <w:tab/>
      </w:r>
      <w:r>
        <w:rPr>
          <w:rFonts w:hint="eastAsia" w:ascii="宋体" w:hAnsi="宋体" w:eastAsia="宋体" w:cs="宋体"/>
          <w:kern w:val="2"/>
          <w:sz w:val="28"/>
          <w:szCs w:val="32"/>
          <w:lang w:eastAsia="zh-CN"/>
        </w:rPr>
        <w:fldChar w:fldCharType="begin"/>
      </w:r>
      <w:r>
        <w:rPr>
          <w:rFonts w:hint="eastAsia" w:ascii="宋体" w:hAnsi="宋体" w:eastAsia="宋体" w:cs="宋体"/>
          <w:kern w:val="2"/>
          <w:sz w:val="28"/>
          <w:szCs w:val="32"/>
          <w:lang w:eastAsia="zh-CN"/>
        </w:rPr>
        <w:instrText xml:space="preserve"> PAGEREF _Toc5903 \h </w:instrText>
      </w:r>
      <w:r>
        <w:rPr>
          <w:rFonts w:hint="eastAsia" w:ascii="宋体" w:hAnsi="宋体" w:eastAsia="宋体" w:cs="宋体"/>
          <w:kern w:val="2"/>
          <w:sz w:val="28"/>
          <w:szCs w:val="32"/>
          <w:lang w:eastAsia="zh-CN"/>
        </w:rPr>
        <w:fldChar w:fldCharType="separate"/>
      </w:r>
      <w:r>
        <w:rPr>
          <w:rFonts w:hint="eastAsia" w:ascii="宋体" w:hAnsi="宋体" w:eastAsia="宋体" w:cs="宋体"/>
          <w:kern w:val="2"/>
          <w:sz w:val="28"/>
          <w:szCs w:val="32"/>
          <w:lang w:eastAsia="zh-CN"/>
        </w:rPr>
        <w:t>26</w:t>
      </w:r>
      <w:r>
        <w:rPr>
          <w:rFonts w:hint="eastAsia" w:ascii="宋体" w:hAnsi="宋体" w:eastAsia="宋体" w:cs="宋体"/>
          <w:kern w:val="2"/>
          <w:sz w:val="28"/>
          <w:szCs w:val="32"/>
          <w:lang w:eastAsia="zh-CN"/>
        </w:rPr>
        <w:fldChar w:fldCharType="end"/>
      </w:r>
      <w:r>
        <w:rPr>
          <w:rFonts w:hint="eastAsia" w:ascii="宋体" w:hAnsi="宋体" w:eastAsia="宋体" w:cs="宋体"/>
          <w:kern w:val="2"/>
          <w:sz w:val="28"/>
          <w:szCs w:val="32"/>
          <w:lang w:eastAsia="zh-CN"/>
        </w:rPr>
        <w:fldChar w:fldCharType="end"/>
      </w:r>
    </w:p>
    <w:p>
      <w:pPr>
        <w:pStyle w:val="20"/>
        <w:keepNext w:val="0"/>
        <w:keepLines w:val="0"/>
        <w:pageBreakBefore w:val="0"/>
        <w:widowControl w:val="0"/>
        <w:tabs>
          <w:tab w:val="right" w:leader="dot" w:pos="8306"/>
        </w:tabs>
        <w:kinsoku/>
        <w:wordWrap/>
        <w:overflowPunct/>
        <w:topLinePunct w:val="0"/>
        <w:autoSpaceDE/>
        <w:autoSpaceDN/>
        <w:bidi w:val="0"/>
        <w:adjustRightInd/>
        <w:snapToGrid/>
        <w:spacing w:before="0" w:line="400" w:lineRule="exact"/>
        <w:ind w:left="0" w:firstLine="560" w:firstLineChars="200"/>
        <w:jc w:val="both"/>
        <w:textAlignment w:val="auto"/>
        <w:rPr>
          <w:rFonts w:hint="eastAsia" w:ascii="宋体" w:hAnsi="宋体" w:eastAsia="宋体" w:cs="宋体"/>
          <w:kern w:val="2"/>
          <w:sz w:val="28"/>
          <w:szCs w:val="32"/>
          <w:lang w:eastAsia="zh-CN"/>
        </w:rPr>
      </w:pPr>
      <w:r>
        <w:rPr>
          <w:rFonts w:hint="eastAsia" w:ascii="宋体" w:hAnsi="宋体" w:eastAsia="宋体" w:cs="宋体"/>
          <w:kern w:val="2"/>
          <w:sz w:val="28"/>
          <w:szCs w:val="32"/>
          <w:lang w:eastAsia="zh-CN"/>
        </w:rPr>
        <w:fldChar w:fldCharType="begin"/>
      </w:r>
      <w:r>
        <w:rPr>
          <w:rFonts w:hint="eastAsia" w:ascii="宋体" w:hAnsi="宋体" w:eastAsia="宋体" w:cs="宋体"/>
          <w:kern w:val="2"/>
          <w:sz w:val="28"/>
          <w:szCs w:val="32"/>
          <w:lang w:eastAsia="zh-CN"/>
        </w:rPr>
        <w:instrText xml:space="preserve"> HYPERLINK \l _Toc27435 </w:instrText>
      </w:r>
      <w:r>
        <w:rPr>
          <w:rFonts w:hint="eastAsia" w:ascii="宋体" w:hAnsi="宋体" w:eastAsia="宋体" w:cs="宋体"/>
          <w:kern w:val="2"/>
          <w:sz w:val="28"/>
          <w:szCs w:val="32"/>
          <w:lang w:eastAsia="zh-CN"/>
        </w:rPr>
        <w:fldChar w:fldCharType="separate"/>
      </w:r>
      <w:r>
        <w:rPr>
          <w:rFonts w:hint="eastAsia" w:ascii="宋体" w:hAnsi="宋体" w:eastAsia="宋体" w:cs="宋体"/>
          <w:kern w:val="2"/>
          <w:sz w:val="28"/>
          <w:szCs w:val="32"/>
          <w:lang w:eastAsia="zh-CN"/>
        </w:rPr>
        <w:t>（一）毕业学分及证书要求</w:t>
      </w:r>
      <w:r>
        <w:rPr>
          <w:rFonts w:hint="eastAsia" w:ascii="宋体" w:hAnsi="宋体" w:eastAsia="宋体" w:cs="宋体"/>
          <w:kern w:val="2"/>
          <w:sz w:val="28"/>
          <w:szCs w:val="32"/>
          <w:lang w:eastAsia="zh-CN"/>
        </w:rPr>
        <w:tab/>
      </w:r>
      <w:r>
        <w:rPr>
          <w:rFonts w:hint="eastAsia" w:ascii="宋体" w:hAnsi="宋体" w:eastAsia="宋体" w:cs="宋体"/>
          <w:kern w:val="2"/>
          <w:sz w:val="28"/>
          <w:szCs w:val="32"/>
          <w:lang w:eastAsia="zh-CN"/>
        </w:rPr>
        <w:fldChar w:fldCharType="begin"/>
      </w:r>
      <w:r>
        <w:rPr>
          <w:rFonts w:hint="eastAsia" w:ascii="宋体" w:hAnsi="宋体" w:eastAsia="宋体" w:cs="宋体"/>
          <w:kern w:val="2"/>
          <w:sz w:val="28"/>
          <w:szCs w:val="32"/>
          <w:lang w:eastAsia="zh-CN"/>
        </w:rPr>
        <w:instrText xml:space="preserve"> PAGEREF _Toc27435 \h </w:instrText>
      </w:r>
      <w:r>
        <w:rPr>
          <w:rFonts w:hint="eastAsia" w:ascii="宋体" w:hAnsi="宋体" w:eastAsia="宋体" w:cs="宋体"/>
          <w:kern w:val="2"/>
          <w:sz w:val="28"/>
          <w:szCs w:val="32"/>
          <w:lang w:eastAsia="zh-CN"/>
        </w:rPr>
        <w:fldChar w:fldCharType="separate"/>
      </w:r>
      <w:r>
        <w:rPr>
          <w:rFonts w:hint="eastAsia" w:ascii="宋体" w:hAnsi="宋体" w:eastAsia="宋体" w:cs="宋体"/>
          <w:kern w:val="2"/>
          <w:sz w:val="28"/>
          <w:szCs w:val="32"/>
          <w:lang w:eastAsia="zh-CN"/>
        </w:rPr>
        <w:t>26</w:t>
      </w:r>
      <w:r>
        <w:rPr>
          <w:rFonts w:hint="eastAsia" w:ascii="宋体" w:hAnsi="宋体" w:eastAsia="宋体" w:cs="宋体"/>
          <w:kern w:val="2"/>
          <w:sz w:val="28"/>
          <w:szCs w:val="32"/>
          <w:lang w:eastAsia="zh-CN"/>
        </w:rPr>
        <w:fldChar w:fldCharType="end"/>
      </w:r>
      <w:r>
        <w:rPr>
          <w:rFonts w:hint="eastAsia" w:ascii="宋体" w:hAnsi="宋体" w:eastAsia="宋体" w:cs="宋体"/>
          <w:kern w:val="2"/>
          <w:sz w:val="28"/>
          <w:szCs w:val="32"/>
          <w:lang w:eastAsia="zh-CN"/>
        </w:rPr>
        <w:fldChar w:fldCharType="end"/>
      </w:r>
    </w:p>
    <w:p>
      <w:pPr>
        <w:pStyle w:val="20"/>
        <w:keepNext w:val="0"/>
        <w:keepLines w:val="0"/>
        <w:pageBreakBefore w:val="0"/>
        <w:widowControl w:val="0"/>
        <w:tabs>
          <w:tab w:val="right" w:leader="dot" w:pos="8306"/>
        </w:tabs>
        <w:kinsoku/>
        <w:wordWrap/>
        <w:overflowPunct/>
        <w:topLinePunct w:val="0"/>
        <w:autoSpaceDE/>
        <w:autoSpaceDN/>
        <w:bidi w:val="0"/>
        <w:adjustRightInd/>
        <w:snapToGrid/>
        <w:spacing w:before="0" w:line="400" w:lineRule="exact"/>
        <w:ind w:left="0"/>
        <w:jc w:val="both"/>
        <w:textAlignment w:val="auto"/>
        <w:rPr>
          <w:rFonts w:hint="eastAsia" w:ascii="宋体" w:hAnsi="宋体" w:eastAsia="宋体" w:cs="宋体"/>
          <w:kern w:val="2"/>
          <w:sz w:val="28"/>
          <w:szCs w:val="32"/>
          <w:lang w:eastAsia="zh-CN"/>
        </w:rPr>
      </w:pPr>
      <w:r>
        <w:rPr>
          <w:rFonts w:hint="eastAsia" w:ascii="宋体" w:hAnsi="宋体" w:eastAsia="宋体" w:cs="宋体"/>
          <w:kern w:val="2"/>
          <w:sz w:val="28"/>
          <w:szCs w:val="32"/>
          <w:lang w:eastAsia="zh-CN"/>
        </w:rPr>
        <w:fldChar w:fldCharType="begin"/>
      </w:r>
      <w:r>
        <w:rPr>
          <w:rFonts w:hint="eastAsia" w:ascii="宋体" w:hAnsi="宋体" w:eastAsia="宋体" w:cs="宋体"/>
          <w:kern w:val="2"/>
          <w:sz w:val="28"/>
          <w:szCs w:val="32"/>
          <w:lang w:eastAsia="zh-CN"/>
        </w:rPr>
        <w:instrText xml:space="preserve"> HYPERLINK \l _Toc11842 </w:instrText>
      </w:r>
      <w:r>
        <w:rPr>
          <w:rFonts w:hint="eastAsia" w:ascii="宋体" w:hAnsi="宋体" w:eastAsia="宋体" w:cs="宋体"/>
          <w:kern w:val="2"/>
          <w:sz w:val="28"/>
          <w:szCs w:val="32"/>
          <w:lang w:eastAsia="zh-CN"/>
        </w:rPr>
        <w:fldChar w:fldCharType="separate"/>
      </w:r>
      <w:r>
        <w:rPr>
          <w:rFonts w:hint="eastAsia" w:ascii="宋体" w:hAnsi="宋体" w:eastAsia="宋体" w:cs="宋体"/>
          <w:kern w:val="2"/>
          <w:sz w:val="28"/>
          <w:szCs w:val="32"/>
          <w:lang w:eastAsia="zh-CN"/>
        </w:rPr>
        <w:t>十、附录</w:t>
      </w:r>
      <w:r>
        <w:rPr>
          <w:rFonts w:hint="eastAsia" w:ascii="宋体" w:hAnsi="宋体" w:eastAsia="宋体" w:cs="宋体"/>
          <w:kern w:val="2"/>
          <w:sz w:val="28"/>
          <w:szCs w:val="32"/>
          <w:lang w:eastAsia="zh-CN"/>
        </w:rPr>
        <w:tab/>
      </w:r>
      <w:r>
        <w:rPr>
          <w:rFonts w:hint="eastAsia" w:ascii="宋体" w:hAnsi="宋体" w:eastAsia="宋体" w:cs="宋体"/>
          <w:kern w:val="2"/>
          <w:sz w:val="28"/>
          <w:szCs w:val="32"/>
          <w:lang w:eastAsia="zh-CN"/>
        </w:rPr>
        <w:fldChar w:fldCharType="begin"/>
      </w:r>
      <w:r>
        <w:rPr>
          <w:rFonts w:hint="eastAsia" w:ascii="宋体" w:hAnsi="宋体" w:eastAsia="宋体" w:cs="宋体"/>
          <w:kern w:val="2"/>
          <w:sz w:val="28"/>
          <w:szCs w:val="32"/>
          <w:lang w:eastAsia="zh-CN"/>
        </w:rPr>
        <w:instrText xml:space="preserve"> PAGEREF _Toc11842 \h </w:instrText>
      </w:r>
      <w:r>
        <w:rPr>
          <w:rFonts w:hint="eastAsia" w:ascii="宋体" w:hAnsi="宋体" w:eastAsia="宋体" w:cs="宋体"/>
          <w:kern w:val="2"/>
          <w:sz w:val="28"/>
          <w:szCs w:val="32"/>
          <w:lang w:eastAsia="zh-CN"/>
        </w:rPr>
        <w:fldChar w:fldCharType="separate"/>
      </w:r>
      <w:r>
        <w:rPr>
          <w:rFonts w:hint="eastAsia" w:ascii="宋体" w:hAnsi="宋体" w:eastAsia="宋体" w:cs="宋体"/>
          <w:kern w:val="2"/>
          <w:sz w:val="28"/>
          <w:szCs w:val="32"/>
          <w:lang w:eastAsia="zh-CN"/>
        </w:rPr>
        <w:t>27</w:t>
      </w:r>
      <w:r>
        <w:rPr>
          <w:rFonts w:hint="eastAsia" w:ascii="宋体" w:hAnsi="宋体" w:eastAsia="宋体" w:cs="宋体"/>
          <w:kern w:val="2"/>
          <w:sz w:val="28"/>
          <w:szCs w:val="32"/>
          <w:lang w:eastAsia="zh-CN"/>
        </w:rPr>
        <w:fldChar w:fldCharType="end"/>
      </w:r>
      <w:r>
        <w:rPr>
          <w:rFonts w:hint="eastAsia" w:ascii="宋体" w:hAnsi="宋体" w:eastAsia="宋体" w:cs="宋体"/>
          <w:kern w:val="2"/>
          <w:sz w:val="28"/>
          <w:szCs w:val="32"/>
          <w:lang w:eastAsia="zh-CN"/>
        </w:rPr>
        <w:fldChar w:fldCharType="end"/>
      </w:r>
    </w:p>
    <w:p>
      <w:pPr>
        <w:pStyle w:val="20"/>
        <w:keepNext w:val="0"/>
        <w:keepLines w:val="0"/>
        <w:pageBreakBefore w:val="0"/>
        <w:widowControl w:val="0"/>
        <w:tabs>
          <w:tab w:val="right" w:leader="dot" w:pos="8306"/>
        </w:tabs>
        <w:kinsoku/>
        <w:wordWrap/>
        <w:overflowPunct/>
        <w:topLinePunct w:val="0"/>
        <w:autoSpaceDE/>
        <w:autoSpaceDN/>
        <w:bidi w:val="0"/>
        <w:adjustRightInd/>
        <w:snapToGrid/>
        <w:spacing w:before="0" w:line="400" w:lineRule="exact"/>
        <w:ind w:left="0" w:firstLine="560" w:firstLineChars="200"/>
        <w:jc w:val="both"/>
        <w:textAlignment w:val="auto"/>
        <w:rPr>
          <w:rFonts w:hint="eastAsia" w:ascii="宋体" w:hAnsi="宋体" w:eastAsia="宋体" w:cs="宋体"/>
          <w:kern w:val="2"/>
          <w:sz w:val="28"/>
          <w:szCs w:val="32"/>
          <w:lang w:eastAsia="zh-CN"/>
        </w:rPr>
      </w:pPr>
      <w:r>
        <w:rPr>
          <w:rFonts w:hint="eastAsia" w:ascii="宋体" w:hAnsi="宋体" w:eastAsia="宋体" w:cs="宋体"/>
          <w:kern w:val="2"/>
          <w:sz w:val="28"/>
          <w:szCs w:val="32"/>
          <w:lang w:eastAsia="zh-CN"/>
        </w:rPr>
        <w:fldChar w:fldCharType="begin"/>
      </w:r>
      <w:r>
        <w:rPr>
          <w:rFonts w:hint="eastAsia" w:ascii="宋体" w:hAnsi="宋体" w:eastAsia="宋体" w:cs="宋体"/>
          <w:kern w:val="2"/>
          <w:sz w:val="28"/>
          <w:szCs w:val="32"/>
          <w:lang w:eastAsia="zh-CN"/>
        </w:rPr>
        <w:instrText xml:space="preserve"> HYPERLINK \l _Toc17638 </w:instrText>
      </w:r>
      <w:r>
        <w:rPr>
          <w:rFonts w:hint="eastAsia" w:ascii="宋体" w:hAnsi="宋体" w:eastAsia="宋体" w:cs="宋体"/>
          <w:kern w:val="2"/>
          <w:sz w:val="28"/>
          <w:szCs w:val="32"/>
          <w:lang w:eastAsia="zh-CN"/>
        </w:rPr>
        <w:fldChar w:fldCharType="separate"/>
      </w:r>
      <w:r>
        <w:rPr>
          <w:rFonts w:hint="eastAsia" w:ascii="宋体" w:hAnsi="宋体" w:eastAsia="宋体" w:cs="宋体"/>
          <w:kern w:val="2"/>
          <w:sz w:val="28"/>
          <w:szCs w:val="32"/>
          <w:lang w:eastAsia="zh-CN"/>
        </w:rPr>
        <w:t>（一）专业课程变更审批表</w:t>
      </w:r>
      <w:r>
        <w:rPr>
          <w:rFonts w:hint="eastAsia" w:ascii="宋体" w:hAnsi="宋体" w:eastAsia="宋体" w:cs="宋体"/>
          <w:kern w:val="2"/>
          <w:sz w:val="28"/>
          <w:szCs w:val="32"/>
          <w:lang w:eastAsia="zh-CN"/>
        </w:rPr>
        <w:tab/>
      </w:r>
      <w:r>
        <w:rPr>
          <w:rFonts w:hint="eastAsia" w:ascii="宋体" w:hAnsi="宋体" w:eastAsia="宋体" w:cs="宋体"/>
          <w:kern w:val="2"/>
          <w:sz w:val="28"/>
          <w:szCs w:val="32"/>
          <w:lang w:eastAsia="zh-CN"/>
        </w:rPr>
        <w:fldChar w:fldCharType="begin"/>
      </w:r>
      <w:r>
        <w:rPr>
          <w:rFonts w:hint="eastAsia" w:ascii="宋体" w:hAnsi="宋体" w:eastAsia="宋体" w:cs="宋体"/>
          <w:kern w:val="2"/>
          <w:sz w:val="28"/>
          <w:szCs w:val="32"/>
          <w:lang w:eastAsia="zh-CN"/>
        </w:rPr>
        <w:instrText xml:space="preserve"> PAGEREF _Toc17638 \h </w:instrText>
      </w:r>
      <w:r>
        <w:rPr>
          <w:rFonts w:hint="eastAsia" w:ascii="宋体" w:hAnsi="宋体" w:eastAsia="宋体" w:cs="宋体"/>
          <w:kern w:val="2"/>
          <w:sz w:val="28"/>
          <w:szCs w:val="32"/>
          <w:lang w:eastAsia="zh-CN"/>
        </w:rPr>
        <w:fldChar w:fldCharType="separate"/>
      </w:r>
      <w:r>
        <w:rPr>
          <w:rFonts w:hint="eastAsia" w:ascii="宋体" w:hAnsi="宋体" w:eastAsia="宋体" w:cs="宋体"/>
          <w:kern w:val="2"/>
          <w:sz w:val="28"/>
          <w:szCs w:val="32"/>
          <w:lang w:eastAsia="zh-CN"/>
        </w:rPr>
        <w:t>27</w:t>
      </w:r>
      <w:r>
        <w:rPr>
          <w:rFonts w:hint="eastAsia" w:ascii="宋体" w:hAnsi="宋体" w:eastAsia="宋体" w:cs="宋体"/>
          <w:kern w:val="2"/>
          <w:sz w:val="28"/>
          <w:szCs w:val="32"/>
          <w:lang w:eastAsia="zh-CN"/>
        </w:rPr>
        <w:fldChar w:fldCharType="end"/>
      </w:r>
      <w:r>
        <w:rPr>
          <w:rFonts w:hint="eastAsia" w:ascii="宋体" w:hAnsi="宋体" w:eastAsia="宋体" w:cs="宋体"/>
          <w:kern w:val="2"/>
          <w:sz w:val="28"/>
          <w:szCs w:val="32"/>
          <w:lang w:eastAsia="zh-CN"/>
        </w:rPr>
        <w:fldChar w:fldCharType="end"/>
      </w:r>
    </w:p>
    <w:p>
      <w:pPr>
        <w:pStyle w:val="20"/>
        <w:keepNext w:val="0"/>
        <w:keepLines w:val="0"/>
        <w:pageBreakBefore w:val="0"/>
        <w:widowControl w:val="0"/>
        <w:tabs>
          <w:tab w:val="right" w:leader="dot" w:pos="8306"/>
        </w:tabs>
        <w:kinsoku/>
        <w:wordWrap/>
        <w:overflowPunct/>
        <w:topLinePunct w:val="0"/>
        <w:autoSpaceDE/>
        <w:autoSpaceDN/>
        <w:bidi w:val="0"/>
        <w:adjustRightInd/>
        <w:snapToGrid/>
        <w:spacing w:before="0" w:line="400" w:lineRule="exact"/>
        <w:ind w:left="0"/>
        <w:jc w:val="both"/>
        <w:textAlignment w:val="auto"/>
        <w:rPr>
          <w:sz w:val="28"/>
        </w:rPr>
        <w:sectPr>
          <w:pgSz w:w="11906" w:h="16838"/>
          <w:pgMar w:top="1440" w:right="1800" w:bottom="1440" w:left="1800" w:header="851" w:footer="992" w:gutter="0"/>
          <w:cols w:space="720" w:num="1"/>
          <w:docGrid w:type="lines" w:linePitch="312" w:charSpace="0"/>
        </w:sectPr>
      </w:pPr>
      <w:r>
        <w:rPr>
          <w:rFonts w:hint="eastAsia" w:ascii="宋体" w:hAnsi="宋体" w:eastAsia="宋体" w:cs="宋体"/>
          <w:kern w:val="2"/>
          <w:sz w:val="28"/>
          <w:szCs w:val="32"/>
          <w:lang w:eastAsia="zh-CN"/>
        </w:rPr>
        <w:fldChar w:fldCharType="end"/>
      </w:r>
      <w:bookmarkStart w:id="2" w:name="_Toc13424"/>
    </w:p>
    <w:p>
      <w:pPr>
        <w:spacing w:line="360" w:lineRule="auto"/>
        <w:jc w:val="center"/>
        <w:rPr>
          <w:rFonts w:ascii="宋体" w:hAnsi="宋体" w:eastAsia="等线 Light"/>
          <w:b/>
          <w:bCs/>
          <w:sz w:val="28"/>
        </w:rPr>
      </w:pPr>
      <w:bookmarkStart w:id="3" w:name="_Toc22434"/>
      <w:bookmarkStart w:id="4" w:name="_Toc4287"/>
      <w:r>
        <w:rPr>
          <w:rFonts w:hint="eastAsia"/>
          <w:b/>
          <w:bCs/>
          <w:sz w:val="28"/>
        </w:rPr>
        <w:t>计算机应用技术专业人才培养方案</w:t>
      </w:r>
      <w:bookmarkEnd w:id="2"/>
      <w:bookmarkEnd w:id="3"/>
      <w:bookmarkEnd w:id="4"/>
    </w:p>
    <w:p>
      <w:pPr>
        <w:spacing w:line="360" w:lineRule="auto"/>
        <w:rPr>
          <w:rFonts w:ascii="宋体" w:hAnsi="宋体" w:cs="宋体"/>
          <w:b/>
          <w:bCs/>
          <w:sz w:val="28"/>
          <w:szCs w:val="28"/>
        </w:rPr>
      </w:pPr>
      <w:r>
        <w:rPr>
          <w:rFonts w:hint="eastAsia" w:ascii="宋体" w:hAnsi="宋体" w:cs="宋体"/>
          <w:b/>
          <w:bCs/>
          <w:sz w:val="28"/>
          <w:szCs w:val="28"/>
        </w:rPr>
        <w:t xml:space="preserve">                           </w:t>
      </w:r>
    </w:p>
    <w:p>
      <w:pPr>
        <w:spacing w:line="360" w:lineRule="auto"/>
        <w:jc w:val="center"/>
        <w:rPr>
          <w:rFonts w:ascii="宋体" w:hAnsi="宋体" w:cs="宋体"/>
          <w:b/>
          <w:bCs/>
          <w:sz w:val="28"/>
          <w:szCs w:val="28"/>
        </w:rPr>
      </w:pPr>
      <w:r>
        <w:rPr>
          <w:rFonts w:hint="eastAsia" w:ascii="宋体" w:hAnsi="宋体" w:cs="宋体"/>
          <w:b/>
          <w:bCs/>
          <w:sz w:val="28"/>
          <w:szCs w:val="28"/>
        </w:rPr>
        <w:t>前言</w:t>
      </w:r>
    </w:p>
    <w:p>
      <w:pPr>
        <w:pStyle w:val="2"/>
        <w:ind w:firstLine="210"/>
      </w:pPr>
    </w:p>
    <w:p>
      <w:pPr>
        <w:pStyle w:val="2"/>
        <w:spacing w:line="360" w:lineRule="auto"/>
        <w:ind w:firstLine="210"/>
        <w:rPr>
          <w:sz w:val="28"/>
        </w:rPr>
      </w:pPr>
      <w:r>
        <w:rPr>
          <w:rFonts w:hint="eastAsia"/>
        </w:rPr>
        <w:t xml:space="preserve"> </w:t>
      </w:r>
      <w:r>
        <w:t xml:space="preserve"> </w:t>
      </w:r>
      <w:r>
        <w:rPr>
          <w:sz w:val="28"/>
        </w:rPr>
        <w:t xml:space="preserve"> </w:t>
      </w:r>
      <w:bookmarkStart w:id="5" w:name="_Hlk120527516"/>
      <w:r>
        <w:rPr>
          <w:rFonts w:hint="eastAsia"/>
          <w:sz w:val="28"/>
        </w:rPr>
        <w:t>人才培养方案是实现人才培养目标的纲领性文件和组织教学过程的具体依据。为适应国家经济、社会、文化和科技发展对人才的需要，实现学校中长期发展目标，进一步深化教育教学改革，提高人才培养质量，在对专业进行市场调研的基础上，和企业专家共同研讨，就人才培养目标、规格、人才培养模式、专业课程体系结构设置、课时安排、教学内容和教学方法等诸多方面进行了切合实际的深入细致的研究探讨，</w:t>
      </w:r>
      <w:bookmarkEnd w:id="5"/>
      <w:r>
        <w:rPr>
          <w:rFonts w:hint="eastAsia"/>
          <w:sz w:val="28"/>
        </w:rPr>
        <w:t>最终形成了《计算机应用技术人才培养方案》。</w:t>
      </w:r>
    </w:p>
    <w:p>
      <w:pPr>
        <w:pStyle w:val="2"/>
        <w:spacing w:line="360" w:lineRule="auto"/>
        <w:ind w:firstLine="280"/>
        <w:rPr>
          <w:sz w:val="28"/>
        </w:rPr>
      </w:pPr>
      <w:r>
        <w:rPr>
          <w:rFonts w:hint="eastAsia"/>
          <w:sz w:val="28"/>
        </w:rPr>
        <w:t xml:space="preserve"> </w:t>
      </w:r>
      <w:r>
        <w:rPr>
          <w:sz w:val="28"/>
        </w:rPr>
        <w:t xml:space="preserve"> </w:t>
      </w:r>
      <w:r>
        <w:rPr>
          <w:rFonts w:hint="eastAsia"/>
          <w:sz w:val="28"/>
        </w:rPr>
        <w:t>编写人员：曹敏政、张晓伟、李红娟、赵霞等老师</w:t>
      </w:r>
    </w:p>
    <w:p>
      <w:pPr>
        <w:pStyle w:val="2"/>
        <w:ind w:firstLine="210"/>
      </w:pPr>
    </w:p>
    <w:p>
      <w:pPr>
        <w:pStyle w:val="2"/>
        <w:ind w:firstLine="210"/>
      </w:pPr>
    </w:p>
    <w:p>
      <w:pPr>
        <w:pStyle w:val="2"/>
        <w:ind w:firstLine="210"/>
      </w:pPr>
    </w:p>
    <w:p>
      <w:pPr>
        <w:pStyle w:val="2"/>
        <w:ind w:firstLine="210"/>
      </w:pPr>
    </w:p>
    <w:p>
      <w:pPr>
        <w:pStyle w:val="2"/>
        <w:ind w:firstLine="210"/>
      </w:pPr>
    </w:p>
    <w:p>
      <w:pPr>
        <w:pStyle w:val="2"/>
        <w:ind w:firstLine="210"/>
      </w:pPr>
    </w:p>
    <w:p>
      <w:pPr>
        <w:pStyle w:val="2"/>
        <w:ind w:firstLine="210"/>
      </w:pPr>
    </w:p>
    <w:p>
      <w:pPr>
        <w:pStyle w:val="2"/>
        <w:ind w:firstLine="210"/>
      </w:pPr>
    </w:p>
    <w:p>
      <w:pPr>
        <w:pStyle w:val="2"/>
        <w:ind w:firstLine="210"/>
      </w:pPr>
    </w:p>
    <w:p>
      <w:pPr>
        <w:pStyle w:val="2"/>
        <w:ind w:firstLine="210"/>
      </w:pPr>
    </w:p>
    <w:p>
      <w:pPr>
        <w:pStyle w:val="2"/>
        <w:ind w:firstLine="210"/>
      </w:pPr>
    </w:p>
    <w:p>
      <w:pPr>
        <w:pStyle w:val="2"/>
        <w:ind w:firstLine="210"/>
      </w:pPr>
    </w:p>
    <w:p>
      <w:pPr>
        <w:pStyle w:val="2"/>
        <w:ind w:firstLine="210"/>
      </w:pPr>
    </w:p>
    <w:p>
      <w:pPr>
        <w:pStyle w:val="2"/>
        <w:ind w:firstLine="0" w:firstLineChars="0"/>
      </w:pPr>
    </w:p>
    <w:p>
      <w:pPr>
        <w:keepNext/>
        <w:keepLines/>
        <w:spacing w:before="120" w:after="120" w:line="360" w:lineRule="auto"/>
        <w:outlineLvl w:val="0"/>
        <w:rPr>
          <w:rFonts w:hint="eastAsia" w:eastAsia="黑体"/>
          <w:b w:val="0"/>
          <w:bCs/>
          <w:kern w:val="44"/>
          <w:sz w:val="32"/>
        </w:rPr>
        <w:sectPr>
          <w:footerReference r:id="rId4" w:type="default"/>
          <w:pgSz w:w="11906" w:h="16838"/>
          <w:pgMar w:top="1440" w:right="1800" w:bottom="1440" w:left="1800" w:header="851" w:footer="992" w:gutter="0"/>
          <w:pgNumType w:start="1"/>
          <w:cols w:space="720" w:num="1"/>
          <w:docGrid w:type="lines" w:linePitch="381" w:charSpace="0"/>
        </w:sectPr>
      </w:pPr>
    </w:p>
    <w:p>
      <w:pPr>
        <w:keepNext/>
        <w:keepLines/>
        <w:spacing w:before="120" w:after="120" w:line="360" w:lineRule="auto"/>
        <w:outlineLvl w:val="0"/>
        <w:rPr>
          <w:rFonts w:eastAsia="黑体"/>
          <w:b w:val="0"/>
          <w:bCs/>
          <w:kern w:val="44"/>
          <w:sz w:val="32"/>
        </w:rPr>
      </w:pPr>
      <w:bookmarkStart w:id="6" w:name="_Toc13903"/>
      <w:r>
        <w:rPr>
          <w:rFonts w:hint="eastAsia" w:eastAsia="黑体"/>
          <w:b w:val="0"/>
          <w:bCs/>
          <w:kern w:val="44"/>
          <w:sz w:val="32"/>
        </w:rPr>
        <w:t>一、专业名称及代码</w:t>
      </w:r>
      <w:bookmarkEnd w:id="6"/>
    </w:p>
    <w:p>
      <w:pPr>
        <w:spacing w:line="360" w:lineRule="auto"/>
        <w:rPr>
          <w:rFonts w:ascii="宋体" w:hAnsi="宋体"/>
          <w:b w:val="0"/>
          <w:bCs/>
          <w:sz w:val="28"/>
        </w:rPr>
      </w:pPr>
      <w:r>
        <w:rPr>
          <w:rFonts w:hint="eastAsia" w:ascii="宋体" w:hAnsi="宋体"/>
          <w:b w:val="0"/>
          <w:bCs/>
          <w:sz w:val="28"/>
        </w:rPr>
        <w:t xml:space="preserve">计算机应用技术  </w:t>
      </w:r>
      <w:r>
        <w:rPr>
          <w:rFonts w:ascii="宋体" w:hAnsi="宋体"/>
          <w:b w:val="0"/>
          <w:bCs/>
          <w:sz w:val="28"/>
        </w:rPr>
        <w:t>510201</w:t>
      </w:r>
    </w:p>
    <w:p>
      <w:pPr>
        <w:keepNext/>
        <w:keepLines/>
        <w:spacing w:before="120" w:after="120" w:line="360" w:lineRule="auto"/>
        <w:outlineLvl w:val="0"/>
        <w:rPr>
          <w:rFonts w:eastAsia="黑体"/>
          <w:b w:val="0"/>
          <w:bCs/>
          <w:kern w:val="44"/>
          <w:sz w:val="32"/>
        </w:rPr>
      </w:pPr>
      <w:bookmarkStart w:id="7" w:name="_Toc9993"/>
      <w:r>
        <w:rPr>
          <w:rFonts w:hint="eastAsia" w:eastAsia="黑体"/>
          <w:b w:val="0"/>
          <w:bCs/>
          <w:kern w:val="44"/>
          <w:sz w:val="32"/>
        </w:rPr>
        <w:t>二、</w:t>
      </w:r>
      <w:r>
        <w:rPr>
          <w:rFonts w:eastAsia="黑体"/>
          <w:b w:val="0"/>
          <w:bCs/>
          <w:kern w:val="44"/>
          <w:sz w:val="32"/>
        </w:rPr>
        <w:t>入学要求</w:t>
      </w:r>
      <w:r>
        <w:rPr>
          <w:rFonts w:hint="eastAsia" w:eastAsia="黑体"/>
          <w:b w:val="0"/>
          <w:bCs/>
          <w:kern w:val="44"/>
          <w:sz w:val="32"/>
        </w:rPr>
        <w:t>及层次</w:t>
      </w:r>
      <w:bookmarkEnd w:id="7"/>
    </w:p>
    <w:p>
      <w:pPr>
        <w:spacing w:line="360" w:lineRule="auto"/>
        <w:rPr>
          <w:b w:val="0"/>
          <w:bCs/>
          <w:sz w:val="28"/>
        </w:rPr>
      </w:pPr>
      <w:r>
        <w:rPr>
          <w:rFonts w:hint="eastAsia"/>
          <w:b w:val="0"/>
          <w:bCs/>
          <w:sz w:val="28"/>
        </w:rPr>
        <w:t>高中阶段教育毕业生或具有同等学力者，高起专。</w:t>
      </w:r>
    </w:p>
    <w:p>
      <w:pPr>
        <w:keepNext/>
        <w:keepLines/>
        <w:spacing w:before="120" w:after="120" w:line="360" w:lineRule="auto"/>
        <w:outlineLvl w:val="0"/>
        <w:rPr>
          <w:rFonts w:eastAsia="黑体"/>
          <w:b w:val="0"/>
          <w:bCs/>
          <w:kern w:val="44"/>
          <w:sz w:val="32"/>
        </w:rPr>
      </w:pPr>
      <w:bookmarkStart w:id="8" w:name="_Toc4429"/>
      <w:r>
        <w:rPr>
          <w:rFonts w:hint="eastAsia" w:eastAsia="黑体"/>
          <w:b w:val="0"/>
          <w:bCs/>
          <w:kern w:val="44"/>
          <w:sz w:val="32"/>
        </w:rPr>
        <w:t>三、修业年限及学习形式</w:t>
      </w:r>
      <w:bookmarkEnd w:id="8"/>
    </w:p>
    <w:p>
      <w:pPr>
        <w:spacing w:line="360" w:lineRule="auto"/>
        <w:rPr>
          <w:sz w:val="28"/>
        </w:rPr>
      </w:pPr>
      <w:r>
        <w:rPr>
          <w:rFonts w:hint="eastAsia"/>
          <w:sz w:val="28"/>
        </w:rPr>
        <w:t>学制三年，脱产学习。</w:t>
      </w:r>
    </w:p>
    <w:p>
      <w:pPr>
        <w:keepNext/>
        <w:keepLines/>
        <w:spacing w:before="120" w:after="120" w:line="360" w:lineRule="auto"/>
        <w:outlineLvl w:val="0"/>
        <w:rPr>
          <w:rFonts w:eastAsia="黑体"/>
          <w:b w:val="0"/>
          <w:bCs/>
          <w:kern w:val="44"/>
          <w:sz w:val="32"/>
        </w:rPr>
      </w:pPr>
      <w:bookmarkStart w:id="9" w:name="_Toc29271"/>
      <w:r>
        <w:rPr>
          <w:rFonts w:hint="eastAsia" w:eastAsia="黑体"/>
          <w:b w:val="0"/>
          <w:bCs/>
          <w:kern w:val="44"/>
          <w:sz w:val="32"/>
        </w:rPr>
        <w:t>四、职业面向</w:t>
      </w:r>
      <w:bookmarkEnd w:id="9"/>
    </w:p>
    <w:tbl>
      <w:tblPr>
        <w:tblStyle w:val="27"/>
        <w:tblpPr w:leftFromText="180" w:rightFromText="180" w:vertAnchor="text" w:horzAnchor="page" w:tblpXSpec="center" w:tblpY="885"/>
        <w:tblOverlap w:val="never"/>
        <w:tblW w:w="5000" w:type="pct"/>
        <w:jc w:val="center"/>
        <w:tblLayout w:type="autofit"/>
        <w:tblCellMar>
          <w:top w:w="0" w:type="dxa"/>
          <w:left w:w="108" w:type="dxa"/>
          <w:bottom w:w="0" w:type="dxa"/>
          <w:right w:w="108" w:type="dxa"/>
        </w:tblCellMar>
      </w:tblPr>
      <w:tblGrid>
        <w:gridCol w:w="994"/>
        <w:gridCol w:w="1056"/>
        <w:gridCol w:w="1068"/>
        <w:gridCol w:w="1896"/>
        <w:gridCol w:w="1422"/>
        <w:gridCol w:w="2086"/>
      </w:tblGrid>
      <w:tr>
        <w:tblPrEx>
          <w:tblCellMar>
            <w:top w:w="0" w:type="dxa"/>
            <w:left w:w="108" w:type="dxa"/>
            <w:bottom w:w="0" w:type="dxa"/>
            <w:right w:w="108" w:type="dxa"/>
          </w:tblCellMar>
        </w:tblPrEx>
        <w:trPr>
          <w:trHeight w:val="1646" w:hRule="atLeast"/>
          <w:jc w:val="center"/>
        </w:trPr>
        <w:tc>
          <w:tcPr>
            <w:tcW w:w="603" w:type="pct"/>
            <w:tcBorders>
              <w:top w:val="single" w:color="000000" w:sz="4" w:space="0"/>
              <w:left w:val="single" w:color="000000" w:sz="4" w:space="0"/>
              <w:bottom w:val="single" w:color="000000" w:sz="4" w:space="0"/>
              <w:right w:val="single" w:color="000000" w:sz="4" w:space="0"/>
            </w:tcBorders>
            <w:vAlign w:val="center"/>
          </w:tcPr>
          <w:p>
            <w:pPr>
              <w:widowControl/>
              <w:spacing w:line="312" w:lineRule="auto"/>
              <w:jc w:val="center"/>
              <w:rPr>
                <w:rFonts w:cs="宋体"/>
                <w:kern w:val="0"/>
                <w:szCs w:val="21"/>
              </w:rPr>
            </w:pPr>
            <w:bookmarkStart w:id="10" w:name="_Hlk120527694"/>
            <w:r>
              <w:rPr>
                <w:rFonts w:hint="eastAsia" w:cs="宋体"/>
                <w:kern w:val="0"/>
                <w:szCs w:val="21"/>
              </w:rPr>
              <w:t>所属专业大类</w:t>
            </w:r>
            <w:r>
              <w:rPr>
                <w:rFonts w:hint="eastAsia" w:cs="宋体"/>
                <w:kern w:val="0"/>
                <w:szCs w:val="21"/>
              </w:rPr>
              <w:br w:type="textWrapping"/>
            </w:r>
            <w:r>
              <w:rPr>
                <w:rFonts w:hint="eastAsia" w:cs="宋体"/>
                <w:kern w:val="0"/>
                <w:szCs w:val="21"/>
              </w:rPr>
              <w:t>（代码）</w:t>
            </w:r>
          </w:p>
        </w:tc>
        <w:tc>
          <w:tcPr>
            <w:tcW w:w="636" w:type="pct"/>
            <w:tcBorders>
              <w:top w:val="single" w:color="000000" w:sz="4" w:space="0"/>
              <w:left w:val="single" w:color="000000" w:sz="4" w:space="0"/>
              <w:bottom w:val="single" w:color="000000" w:sz="4" w:space="0"/>
              <w:right w:val="single" w:color="000000" w:sz="4" w:space="0"/>
            </w:tcBorders>
            <w:vAlign w:val="center"/>
          </w:tcPr>
          <w:p>
            <w:pPr>
              <w:widowControl/>
              <w:spacing w:line="312" w:lineRule="auto"/>
              <w:jc w:val="center"/>
              <w:rPr>
                <w:rFonts w:cs="宋体"/>
                <w:kern w:val="0"/>
                <w:szCs w:val="21"/>
              </w:rPr>
            </w:pPr>
            <w:r>
              <w:rPr>
                <w:rFonts w:hint="eastAsia" w:cs="宋体"/>
                <w:kern w:val="0"/>
                <w:szCs w:val="21"/>
              </w:rPr>
              <w:t>所属专业类</w:t>
            </w:r>
            <w:r>
              <w:rPr>
                <w:rFonts w:hint="eastAsia" w:cs="宋体"/>
                <w:kern w:val="0"/>
                <w:szCs w:val="21"/>
              </w:rPr>
              <w:br w:type="textWrapping"/>
            </w:r>
            <w:r>
              <w:rPr>
                <w:rFonts w:hint="eastAsia" w:cs="宋体"/>
                <w:kern w:val="0"/>
                <w:szCs w:val="21"/>
              </w:rPr>
              <w:t>（代码）</w:t>
            </w:r>
          </w:p>
        </w:tc>
        <w:tc>
          <w:tcPr>
            <w:tcW w:w="650" w:type="pct"/>
            <w:tcBorders>
              <w:top w:val="single" w:color="000000" w:sz="4" w:space="0"/>
              <w:left w:val="single" w:color="000000" w:sz="4" w:space="0"/>
              <w:bottom w:val="single" w:color="000000" w:sz="4" w:space="0"/>
              <w:right w:val="single" w:color="000000" w:sz="4" w:space="0"/>
            </w:tcBorders>
            <w:vAlign w:val="center"/>
          </w:tcPr>
          <w:p>
            <w:pPr>
              <w:widowControl/>
              <w:spacing w:line="312" w:lineRule="auto"/>
              <w:jc w:val="center"/>
              <w:rPr>
                <w:rFonts w:cs="宋体"/>
                <w:kern w:val="0"/>
                <w:szCs w:val="21"/>
              </w:rPr>
            </w:pPr>
            <w:r>
              <w:rPr>
                <w:rFonts w:hint="eastAsia" w:cs="宋体"/>
                <w:kern w:val="0"/>
                <w:szCs w:val="21"/>
              </w:rPr>
              <w:t>对应行业（代码）</w:t>
            </w:r>
          </w:p>
        </w:tc>
        <w:tc>
          <w:tcPr>
            <w:tcW w:w="1013" w:type="pct"/>
            <w:tcBorders>
              <w:top w:val="single" w:color="000000" w:sz="4" w:space="0"/>
              <w:left w:val="single" w:color="000000" w:sz="4" w:space="0"/>
              <w:bottom w:val="single" w:color="000000" w:sz="4" w:space="0"/>
              <w:right w:val="single" w:color="000000" w:sz="4" w:space="0"/>
            </w:tcBorders>
            <w:vAlign w:val="center"/>
          </w:tcPr>
          <w:p>
            <w:pPr>
              <w:widowControl/>
              <w:spacing w:line="312" w:lineRule="auto"/>
              <w:jc w:val="center"/>
              <w:rPr>
                <w:rFonts w:cs="宋体"/>
                <w:kern w:val="0"/>
                <w:szCs w:val="21"/>
              </w:rPr>
            </w:pPr>
            <w:r>
              <w:rPr>
                <w:rFonts w:hint="eastAsia" w:cs="宋体"/>
                <w:kern w:val="0"/>
                <w:szCs w:val="21"/>
              </w:rPr>
              <w:t>主要职业类别</w:t>
            </w:r>
            <w:r>
              <w:rPr>
                <w:rFonts w:hint="eastAsia" w:cs="宋体"/>
                <w:kern w:val="0"/>
                <w:szCs w:val="21"/>
              </w:rPr>
              <w:br w:type="textWrapping"/>
            </w:r>
            <w:r>
              <w:rPr>
                <w:rFonts w:hint="eastAsia" w:cs="宋体"/>
                <w:kern w:val="0"/>
                <w:szCs w:val="21"/>
              </w:rPr>
              <w:t>（代码）</w:t>
            </w:r>
          </w:p>
        </w:tc>
        <w:tc>
          <w:tcPr>
            <w:tcW w:w="854" w:type="pct"/>
            <w:tcBorders>
              <w:top w:val="single" w:color="000000" w:sz="4" w:space="0"/>
              <w:left w:val="single" w:color="000000" w:sz="4" w:space="0"/>
              <w:bottom w:val="single" w:color="000000" w:sz="4" w:space="0"/>
              <w:right w:val="single" w:color="000000" w:sz="4" w:space="0"/>
            </w:tcBorders>
            <w:vAlign w:val="center"/>
          </w:tcPr>
          <w:p>
            <w:pPr>
              <w:widowControl/>
              <w:spacing w:line="312" w:lineRule="auto"/>
              <w:jc w:val="center"/>
              <w:rPr>
                <w:rFonts w:cs="宋体"/>
                <w:kern w:val="0"/>
                <w:szCs w:val="21"/>
              </w:rPr>
            </w:pPr>
            <w:r>
              <w:rPr>
                <w:rFonts w:hint="eastAsia" w:cs="宋体"/>
                <w:kern w:val="0"/>
                <w:szCs w:val="21"/>
              </w:rPr>
              <w:t>主要岗位群或技术领域</w:t>
            </w:r>
          </w:p>
        </w:tc>
        <w:tc>
          <w:tcPr>
            <w:tcW w:w="1244" w:type="pct"/>
            <w:tcBorders>
              <w:top w:val="single" w:color="000000" w:sz="4" w:space="0"/>
              <w:left w:val="single" w:color="000000" w:sz="4" w:space="0"/>
              <w:bottom w:val="single" w:color="000000" w:sz="4" w:space="0"/>
              <w:right w:val="single" w:color="000000" w:sz="4" w:space="0"/>
            </w:tcBorders>
            <w:vAlign w:val="center"/>
          </w:tcPr>
          <w:p>
            <w:pPr>
              <w:widowControl/>
              <w:spacing w:line="312" w:lineRule="auto"/>
              <w:jc w:val="center"/>
              <w:rPr>
                <w:rFonts w:cs="宋体"/>
                <w:kern w:val="0"/>
                <w:szCs w:val="21"/>
              </w:rPr>
            </w:pPr>
            <w:r>
              <w:rPr>
                <w:rFonts w:hint="eastAsia" w:cs="宋体"/>
                <w:kern w:val="0"/>
                <w:szCs w:val="21"/>
              </w:rPr>
              <w:t>职业技能等级证</w:t>
            </w:r>
            <w:r>
              <w:rPr>
                <w:rFonts w:hint="eastAsia" w:cs="宋体"/>
                <w:kern w:val="0"/>
                <w:szCs w:val="21"/>
              </w:rPr>
              <w:br w:type="textWrapping"/>
            </w:r>
            <w:r>
              <w:rPr>
                <w:rFonts w:hint="eastAsia" w:cs="宋体"/>
                <w:kern w:val="0"/>
                <w:szCs w:val="21"/>
              </w:rPr>
              <w:t>书、社会认可度高的行业企业标准和证书</w:t>
            </w:r>
          </w:p>
        </w:tc>
      </w:tr>
      <w:tr>
        <w:tblPrEx>
          <w:tblCellMar>
            <w:top w:w="0" w:type="dxa"/>
            <w:left w:w="108" w:type="dxa"/>
            <w:bottom w:w="0" w:type="dxa"/>
            <w:right w:w="108" w:type="dxa"/>
          </w:tblCellMar>
        </w:tblPrEx>
        <w:trPr>
          <w:trHeight w:val="1036" w:hRule="atLeast"/>
          <w:jc w:val="center"/>
        </w:trPr>
        <w:tc>
          <w:tcPr>
            <w:tcW w:w="603" w:type="pct"/>
            <w:tcBorders>
              <w:top w:val="single" w:color="000000" w:sz="4" w:space="0"/>
              <w:left w:val="single" w:color="000000" w:sz="4" w:space="0"/>
              <w:bottom w:val="single" w:color="000000" w:sz="4" w:space="0"/>
              <w:right w:val="single" w:color="000000" w:sz="4" w:space="0"/>
            </w:tcBorders>
            <w:vAlign w:val="center"/>
          </w:tcPr>
          <w:p>
            <w:pPr>
              <w:widowControl/>
              <w:spacing w:line="312" w:lineRule="auto"/>
              <w:jc w:val="center"/>
              <w:rPr>
                <w:rFonts w:cs="宋体"/>
                <w:kern w:val="0"/>
                <w:szCs w:val="21"/>
              </w:rPr>
            </w:pPr>
            <w:r>
              <w:rPr>
                <w:rFonts w:hint="eastAsia" w:ascii="宋体" w:hAnsi="宋体" w:cs="宋体"/>
                <w:bCs/>
                <w:kern w:val="0"/>
                <w:szCs w:val="21"/>
              </w:rPr>
              <w:t>电子信息大类（51）</w:t>
            </w:r>
          </w:p>
        </w:tc>
        <w:tc>
          <w:tcPr>
            <w:tcW w:w="636" w:type="pct"/>
            <w:tcBorders>
              <w:top w:val="single" w:color="000000" w:sz="4" w:space="0"/>
              <w:left w:val="single" w:color="000000" w:sz="4" w:space="0"/>
              <w:bottom w:val="single" w:color="000000" w:sz="4" w:space="0"/>
              <w:right w:val="single" w:color="000000" w:sz="4" w:space="0"/>
            </w:tcBorders>
            <w:vAlign w:val="center"/>
          </w:tcPr>
          <w:p>
            <w:pPr>
              <w:widowControl/>
              <w:spacing w:line="312" w:lineRule="auto"/>
              <w:jc w:val="center"/>
              <w:rPr>
                <w:rFonts w:cs="宋体"/>
                <w:kern w:val="0"/>
                <w:szCs w:val="21"/>
              </w:rPr>
            </w:pPr>
            <w:r>
              <w:rPr>
                <w:rFonts w:hint="eastAsia" w:ascii="宋体" w:hAnsi="宋体" w:cs="宋体"/>
                <w:bCs/>
                <w:kern w:val="0"/>
                <w:szCs w:val="21"/>
              </w:rPr>
              <w:t>计算机类（5102）</w:t>
            </w:r>
          </w:p>
        </w:tc>
        <w:tc>
          <w:tcPr>
            <w:tcW w:w="650" w:type="pct"/>
            <w:tcBorders>
              <w:top w:val="single" w:color="000000" w:sz="4" w:space="0"/>
              <w:left w:val="single" w:color="000000" w:sz="4" w:space="0"/>
              <w:bottom w:val="single" w:color="000000" w:sz="4" w:space="0"/>
              <w:right w:val="single" w:color="000000" w:sz="4" w:space="0"/>
            </w:tcBorders>
            <w:vAlign w:val="center"/>
          </w:tcPr>
          <w:p>
            <w:pPr>
              <w:widowControl/>
              <w:spacing w:line="312" w:lineRule="auto"/>
              <w:jc w:val="center"/>
              <w:rPr>
                <w:rFonts w:cs="宋体"/>
                <w:kern w:val="0"/>
                <w:szCs w:val="21"/>
              </w:rPr>
            </w:pPr>
            <w:r>
              <w:rPr>
                <w:rFonts w:hint="eastAsia" w:ascii="宋体" w:hAnsi="宋体" w:cs="宋体"/>
                <w:bCs/>
                <w:kern w:val="0"/>
                <w:szCs w:val="21"/>
              </w:rPr>
              <w:t>软件和信息技术服务业（65）</w:t>
            </w:r>
          </w:p>
        </w:tc>
        <w:tc>
          <w:tcPr>
            <w:tcW w:w="1013" w:type="pct"/>
            <w:tcBorders>
              <w:top w:val="single" w:color="000000" w:sz="4" w:space="0"/>
              <w:left w:val="single" w:color="000000" w:sz="4" w:space="0"/>
              <w:bottom w:val="single" w:color="000000" w:sz="4" w:space="0"/>
              <w:right w:val="single" w:color="000000" w:sz="4" w:space="0"/>
            </w:tcBorders>
            <w:vAlign w:val="center"/>
          </w:tcPr>
          <w:p>
            <w:pPr>
              <w:jc w:val="left"/>
              <w:rPr>
                <w:rFonts w:ascii="宋体" w:hAnsi="宋体" w:cs="宋体"/>
                <w:bCs/>
                <w:kern w:val="0"/>
                <w:szCs w:val="21"/>
              </w:rPr>
            </w:pPr>
            <w:r>
              <w:rPr>
                <w:rFonts w:hint="eastAsia" w:ascii="宋体" w:hAnsi="宋体" w:cs="宋体"/>
                <w:bCs/>
                <w:kern w:val="0"/>
                <w:szCs w:val="21"/>
              </w:rPr>
              <w:t>计算机软件工程技术人员（2-02-10-03）；</w:t>
            </w:r>
          </w:p>
          <w:p>
            <w:pPr>
              <w:pStyle w:val="2"/>
              <w:ind w:firstLine="0" w:firstLineChars="0"/>
              <w:jc w:val="left"/>
              <w:rPr>
                <w:rFonts w:ascii="宋体" w:hAnsi="宋体" w:cs="宋体"/>
                <w:szCs w:val="21"/>
              </w:rPr>
            </w:pPr>
            <w:r>
              <w:rPr>
                <w:rFonts w:hint="eastAsia" w:ascii="宋体" w:hAnsi="宋体" w:cs="宋体"/>
                <w:szCs w:val="21"/>
              </w:rPr>
              <w:t>计算机程序设计员（4-04-05-01）；</w:t>
            </w:r>
          </w:p>
          <w:p>
            <w:pPr>
              <w:pStyle w:val="2"/>
              <w:ind w:firstLine="0" w:firstLineChars="0"/>
              <w:jc w:val="left"/>
              <w:rPr>
                <w:rFonts w:ascii="宋体" w:hAnsi="宋体" w:cs="宋体"/>
                <w:szCs w:val="21"/>
              </w:rPr>
            </w:pPr>
            <w:r>
              <w:rPr>
                <w:rFonts w:hint="eastAsia" w:ascii="宋体" w:hAnsi="宋体" w:cs="宋体"/>
                <w:szCs w:val="21"/>
              </w:rPr>
              <w:t>大数据工程技术人员（2-02-10-11）；</w:t>
            </w:r>
          </w:p>
          <w:p>
            <w:pPr>
              <w:widowControl/>
              <w:spacing w:line="312" w:lineRule="auto"/>
              <w:rPr>
                <w:rFonts w:cs="宋体"/>
                <w:kern w:val="0"/>
                <w:szCs w:val="21"/>
              </w:rPr>
            </w:pPr>
            <w:r>
              <w:rPr>
                <w:rFonts w:hint="eastAsia" w:ascii="宋体" w:hAnsi="宋体" w:cs="宋体"/>
                <w:szCs w:val="21"/>
              </w:rPr>
              <w:t>计算机软件测试员（4-04-05-02）</w:t>
            </w:r>
          </w:p>
        </w:tc>
        <w:tc>
          <w:tcPr>
            <w:tcW w:w="854" w:type="pct"/>
            <w:tcBorders>
              <w:top w:val="single" w:color="000000" w:sz="4" w:space="0"/>
              <w:left w:val="single" w:color="000000" w:sz="4" w:space="0"/>
              <w:bottom w:val="single" w:color="000000" w:sz="4" w:space="0"/>
              <w:right w:val="single" w:color="000000" w:sz="4" w:space="0"/>
            </w:tcBorders>
            <w:vAlign w:val="center"/>
          </w:tcPr>
          <w:p>
            <w:pPr>
              <w:pStyle w:val="2"/>
              <w:spacing w:line="440" w:lineRule="exact"/>
              <w:ind w:firstLine="0" w:firstLineChars="0"/>
              <w:jc w:val="left"/>
              <w:rPr>
                <w:rFonts w:ascii="宋体" w:hAnsi="宋体" w:cs="宋体"/>
                <w:szCs w:val="21"/>
              </w:rPr>
            </w:pPr>
            <w:r>
              <w:rPr>
                <w:rFonts w:hint="eastAsia" w:ascii="宋体" w:hAnsi="宋体" w:cs="宋体"/>
                <w:szCs w:val="21"/>
              </w:rPr>
              <w:t>计算机应用、计算机网络、</w:t>
            </w:r>
          </w:p>
          <w:p>
            <w:pPr>
              <w:pStyle w:val="2"/>
              <w:spacing w:line="440" w:lineRule="exact"/>
              <w:ind w:firstLine="0" w:firstLineChars="0"/>
              <w:jc w:val="left"/>
              <w:rPr>
                <w:rFonts w:ascii="宋体" w:hAnsi="宋体" w:cs="宋体"/>
                <w:szCs w:val="21"/>
              </w:rPr>
            </w:pPr>
            <w:r>
              <w:rPr>
                <w:rFonts w:hint="eastAsia" w:ascii="宋体" w:hAnsi="宋体" w:cs="宋体"/>
                <w:szCs w:val="21"/>
              </w:rPr>
              <w:t xml:space="preserve">网页设计、网站建设与管理、数据运维人员； </w:t>
            </w:r>
          </w:p>
          <w:p>
            <w:pPr>
              <w:pStyle w:val="2"/>
              <w:spacing w:line="440" w:lineRule="exact"/>
              <w:ind w:firstLine="0" w:firstLineChars="0"/>
              <w:jc w:val="left"/>
              <w:rPr>
                <w:rFonts w:ascii="宋体" w:hAnsi="宋体" w:cs="宋体"/>
                <w:szCs w:val="21"/>
              </w:rPr>
            </w:pPr>
            <w:r>
              <w:rPr>
                <w:rFonts w:hint="eastAsia" w:ascii="宋体" w:hAnsi="宋体" w:cs="宋体"/>
                <w:szCs w:val="21"/>
              </w:rPr>
              <w:t>数据仓库工程师；数据清洗工程师</w:t>
            </w:r>
          </w:p>
          <w:p>
            <w:pPr>
              <w:widowControl/>
              <w:spacing w:line="312" w:lineRule="auto"/>
              <w:jc w:val="center"/>
              <w:rPr>
                <w:rFonts w:cs="宋体"/>
                <w:kern w:val="0"/>
                <w:szCs w:val="21"/>
              </w:rPr>
            </w:pPr>
          </w:p>
        </w:tc>
        <w:tc>
          <w:tcPr>
            <w:tcW w:w="1244" w:type="pct"/>
            <w:tcBorders>
              <w:top w:val="single" w:color="000000" w:sz="4" w:space="0"/>
              <w:left w:val="single" w:color="000000" w:sz="4" w:space="0"/>
              <w:bottom w:val="single" w:color="000000" w:sz="4" w:space="0"/>
              <w:right w:val="single" w:color="000000" w:sz="4" w:space="0"/>
            </w:tcBorders>
            <w:vAlign w:val="center"/>
          </w:tcPr>
          <w:p>
            <w:pPr>
              <w:widowControl/>
              <w:spacing w:line="312" w:lineRule="auto"/>
              <w:jc w:val="center"/>
              <w:rPr>
                <w:rFonts w:cs="宋体"/>
                <w:kern w:val="0"/>
                <w:szCs w:val="21"/>
              </w:rPr>
            </w:pPr>
            <w:r>
              <w:rPr>
                <w:rFonts w:hint="eastAsia" w:ascii="宋体" w:hAnsi="宋体" w:cs="宋体"/>
                <w:bCs/>
                <w:kern w:val="0"/>
                <w:szCs w:val="21"/>
              </w:rPr>
              <w:t>全国计算机应用水平考试  （NIT）；  全国计算机技术与软件专业技术资格（水平）考试程序员； 1+X大数据平台运维职业技能等级证书</w:t>
            </w:r>
          </w:p>
        </w:tc>
      </w:tr>
      <w:bookmarkEnd w:id="10"/>
    </w:tbl>
    <w:p>
      <w:pPr>
        <w:keepNext/>
        <w:keepLines/>
        <w:spacing w:before="120" w:after="120" w:line="360" w:lineRule="auto"/>
        <w:outlineLvl w:val="0"/>
        <w:rPr>
          <w:rFonts w:eastAsia="黑体"/>
          <w:b w:val="0"/>
          <w:bCs/>
          <w:kern w:val="44"/>
          <w:sz w:val="32"/>
        </w:rPr>
      </w:pPr>
      <w:bookmarkStart w:id="11" w:name="_Toc12329"/>
      <w:r>
        <w:rPr>
          <w:rFonts w:hint="eastAsia" w:eastAsia="黑体"/>
          <w:b w:val="0"/>
          <w:bCs/>
          <w:kern w:val="44"/>
          <w:sz w:val="32"/>
        </w:rPr>
        <w:t>五、培养目标与培养规格</w:t>
      </w:r>
      <w:bookmarkEnd w:id="11"/>
    </w:p>
    <w:p>
      <w:pPr>
        <w:keepNext/>
        <w:keepLines/>
        <w:spacing w:before="120" w:after="120" w:line="360" w:lineRule="auto"/>
        <w:outlineLvl w:val="1"/>
        <w:rPr>
          <w:b/>
          <w:sz w:val="32"/>
        </w:rPr>
      </w:pPr>
      <w:bookmarkStart w:id="12" w:name="_Toc21138"/>
      <w:r>
        <w:rPr>
          <w:rFonts w:hint="eastAsia"/>
          <w:b/>
          <w:sz w:val="32"/>
        </w:rPr>
        <w:t>（一）培养目标</w:t>
      </w:r>
      <w:bookmarkEnd w:id="12"/>
    </w:p>
    <w:p>
      <w:pPr>
        <w:spacing w:line="360" w:lineRule="auto"/>
        <w:ind w:firstLine="561"/>
        <w:rPr>
          <w:sz w:val="28"/>
        </w:rPr>
      </w:pPr>
      <w:bookmarkStart w:id="13" w:name="OLE_LINK1"/>
      <w:r>
        <w:rPr>
          <w:rFonts w:hint="eastAsia"/>
          <w:sz w:val="28"/>
        </w:rPr>
        <w:t>本专业培养适应社会、经济、科技发展需要，德、智、体、美、劳全面发展，系统掌握计算机软硬件基本理论，主要学习计算机科学与技术方面的基础理论和基本知识，接受从事计算机应用的基本训练，具有熟练操作常见计算机设备与软件的技能，具备胜任大中型网站建设与开发的能力，并掌握计算机网络综合知识、大数据平台部署维护、数据处理、数据可视化等知识。可在社会各个单位胜任计算机系统维护、软件开发、网站建设、大数据平台运维，数据处理可视化等工作的高素质技术技能人才。</w:t>
      </w:r>
      <w:bookmarkEnd w:id="13"/>
    </w:p>
    <w:p>
      <w:pPr>
        <w:pStyle w:val="280"/>
        <w:keepNext/>
        <w:keepLines/>
        <w:numPr>
          <w:ilvl w:val="0"/>
          <w:numId w:val="1"/>
        </w:numPr>
        <w:spacing w:before="120" w:after="120" w:line="360" w:lineRule="auto"/>
        <w:ind w:firstLineChars="0"/>
        <w:outlineLvl w:val="1"/>
        <w:rPr>
          <w:b/>
          <w:sz w:val="32"/>
        </w:rPr>
      </w:pPr>
      <w:bookmarkStart w:id="14" w:name="_Toc7080"/>
      <w:r>
        <w:rPr>
          <w:rFonts w:hint="eastAsia"/>
          <w:b/>
          <w:sz w:val="32"/>
        </w:rPr>
        <w:t>培养规格</w:t>
      </w:r>
      <w:bookmarkEnd w:id="14"/>
      <w:r>
        <w:rPr>
          <w:rFonts w:hint="eastAsia"/>
          <w:b/>
          <w:sz w:val="32"/>
        </w:rPr>
        <w:tab/>
      </w:r>
    </w:p>
    <w:p>
      <w:pPr>
        <w:pStyle w:val="280"/>
        <w:keepNext/>
        <w:keepLines/>
        <w:numPr>
          <w:ilvl w:val="0"/>
          <w:numId w:val="2"/>
        </w:numPr>
        <w:spacing w:before="120" w:after="120" w:line="360" w:lineRule="auto"/>
        <w:ind w:firstLineChars="0"/>
        <w:outlineLvl w:val="2"/>
        <w:rPr>
          <w:b/>
          <w:sz w:val="28"/>
        </w:rPr>
      </w:pPr>
      <w:bookmarkStart w:id="15" w:name="_Hlk120539057"/>
      <w:r>
        <w:rPr>
          <w:rFonts w:hint="eastAsia"/>
          <w:b/>
          <w:sz w:val="28"/>
        </w:rPr>
        <w:t>素质</w:t>
      </w:r>
    </w:p>
    <w:p>
      <w:pPr>
        <w:spacing w:line="360" w:lineRule="auto"/>
        <w:ind w:firstLine="560" w:firstLineChars="200"/>
        <w:rPr>
          <w:sz w:val="28"/>
        </w:rPr>
      </w:pPr>
      <w:r>
        <w:rPr>
          <w:rFonts w:hint="eastAsia"/>
          <w:sz w:val="28"/>
        </w:rPr>
        <w:t>（1）坚定拥护中国共产党领导和我国社会主义制度，在习近平新时代中国特色社会主义思想指引下，践行社会主义核心价值观，具有深厚的爱国情感和中华民族自豪感。</w:t>
      </w:r>
    </w:p>
    <w:p>
      <w:pPr>
        <w:widowControl/>
        <w:spacing w:line="360" w:lineRule="auto"/>
        <w:ind w:firstLine="560" w:firstLineChars="200"/>
        <w:jc w:val="left"/>
        <w:rPr>
          <w:sz w:val="28"/>
        </w:rPr>
      </w:pPr>
      <w:r>
        <w:rPr>
          <w:rFonts w:hint="eastAsia"/>
          <w:sz w:val="28"/>
        </w:rPr>
        <w:t>（2）崇尚宪法、遵法守纪、崇德向善、诚实守信、尊重生命、热爱劳动，履行道德准则和行为规范，具有社会责任感和社会参与意识。</w:t>
      </w:r>
    </w:p>
    <w:p>
      <w:pPr>
        <w:pStyle w:val="2"/>
        <w:spacing w:line="360" w:lineRule="auto"/>
        <w:ind w:firstLine="560" w:firstLineChars="200"/>
        <w:rPr>
          <w:sz w:val="28"/>
        </w:rPr>
      </w:pPr>
      <w:r>
        <w:rPr>
          <w:rFonts w:hint="eastAsia"/>
          <w:sz w:val="28"/>
        </w:rPr>
        <w:t>（3）具有质量意识、环保意识、安全意识、信息素养、工匠精神、创新思维、全球视野。</w:t>
      </w:r>
    </w:p>
    <w:p>
      <w:pPr>
        <w:pStyle w:val="2"/>
        <w:spacing w:line="360" w:lineRule="auto"/>
        <w:ind w:firstLine="560" w:firstLineChars="200"/>
        <w:rPr>
          <w:sz w:val="28"/>
        </w:rPr>
      </w:pPr>
      <w:r>
        <w:rPr>
          <w:rFonts w:hint="eastAsia"/>
          <w:sz w:val="28"/>
        </w:rPr>
        <w:t>（4）勇于奋斗、乐观向上，具有自我管理能力、职业生涯规划的意识，有较强的集体意识和团队合作精神。</w:t>
      </w:r>
    </w:p>
    <w:p>
      <w:pPr>
        <w:pStyle w:val="2"/>
        <w:spacing w:line="360" w:lineRule="auto"/>
        <w:ind w:firstLine="560" w:firstLineChars="200"/>
        <w:rPr>
          <w:sz w:val="28"/>
        </w:rPr>
      </w:pPr>
      <w:r>
        <w:rPr>
          <w:rFonts w:hint="eastAsia"/>
          <w:sz w:val="28"/>
        </w:rPr>
        <w:t>（5）具有健康的体魄、心理和健全的人格，掌握基本运动知识和1-2项运动技能，养成良好的健身与卫生习惯，以及良好的行为习惯。</w:t>
      </w:r>
    </w:p>
    <w:p>
      <w:pPr>
        <w:pStyle w:val="2"/>
        <w:ind w:firstLine="560" w:firstLineChars="200"/>
        <w:rPr>
          <w:sz w:val="28"/>
        </w:rPr>
      </w:pPr>
      <w:r>
        <w:rPr>
          <w:rFonts w:hint="eastAsia"/>
          <w:sz w:val="28"/>
        </w:rPr>
        <w:t>（6）具有一定的审美和人文素养，能够形成1-2项艺术特长或爱好。</w:t>
      </w:r>
    </w:p>
    <w:bookmarkEnd w:id="15"/>
    <w:p>
      <w:pPr>
        <w:keepNext/>
        <w:keepLines/>
        <w:spacing w:before="120" w:after="120" w:line="360" w:lineRule="auto"/>
        <w:ind w:firstLine="562" w:firstLineChars="200"/>
        <w:outlineLvl w:val="2"/>
        <w:rPr>
          <w:b/>
          <w:sz w:val="28"/>
        </w:rPr>
      </w:pPr>
      <w:r>
        <w:rPr>
          <w:rFonts w:hint="eastAsia"/>
          <w:b/>
          <w:sz w:val="28"/>
        </w:rPr>
        <w:t>2、知识</w:t>
      </w:r>
    </w:p>
    <w:p>
      <w:pPr>
        <w:spacing w:line="360" w:lineRule="auto"/>
        <w:ind w:firstLine="560" w:firstLineChars="200"/>
        <w:rPr>
          <w:sz w:val="28"/>
        </w:rPr>
      </w:pPr>
      <w:r>
        <w:rPr>
          <w:rFonts w:hint="eastAsia"/>
          <w:sz w:val="28"/>
        </w:rPr>
        <w:t>（1）系统地掌握计算机硬件、软件的知识和使用技能，具有使用常用计算机设备和常用软件对计算机系统进行维护的能力；</w:t>
      </w:r>
    </w:p>
    <w:p>
      <w:pPr>
        <w:spacing w:line="360" w:lineRule="auto"/>
        <w:ind w:firstLine="560" w:firstLineChars="200"/>
        <w:rPr>
          <w:sz w:val="28"/>
        </w:rPr>
      </w:pPr>
      <w:r>
        <w:rPr>
          <w:rFonts w:hint="eastAsia"/>
          <w:sz w:val="28"/>
        </w:rPr>
        <w:t>（2）掌握HTML超文本标记语言的基本知识和方法，熟练运用JavaScript不同框架，进行网页设计、网站建设、WEB应用系统等方面的程序开发，能胜任中小型网站的规划与建设；</w:t>
      </w:r>
    </w:p>
    <w:p>
      <w:pPr>
        <w:spacing w:line="360" w:lineRule="auto"/>
        <w:ind w:firstLine="560" w:firstLineChars="200"/>
        <w:rPr>
          <w:sz w:val="28"/>
        </w:rPr>
      </w:pPr>
      <w:r>
        <w:rPr>
          <w:rFonts w:hint="eastAsia"/>
          <w:sz w:val="28"/>
        </w:rPr>
        <w:t>（3）了解计算机应用技术的最新发展动态，掌握学习计算机各项应用技术的基本思维方法，具有快速学习和掌握计算机新技术及相关领域知识和技能的能力；</w:t>
      </w:r>
    </w:p>
    <w:p>
      <w:pPr>
        <w:spacing w:line="360" w:lineRule="auto"/>
        <w:ind w:firstLine="560" w:firstLineChars="200"/>
        <w:rPr>
          <w:sz w:val="28"/>
        </w:rPr>
      </w:pPr>
      <w:r>
        <w:rPr>
          <w:rFonts w:hint="eastAsia"/>
          <w:sz w:val="28"/>
        </w:rPr>
        <w:t>（4）掌握大数据平台的搭建和维护的相关知识，具备数据思维，可熟练进行数据处理。</w:t>
      </w:r>
    </w:p>
    <w:p>
      <w:pPr>
        <w:pStyle w:val="2"/>
        <w:spacing w:line="360" w:lineRule="auto"/>
        <w:ind w:firstLine="560" w:firstLineChars="200"/>
        <w:rPr>
          <w:sz w:val="28"/>
        </w:rPr>
      </w:pPr>
      <w:r>
        <w:rPr>
          <w:rFonts w:hint="eastAsia"/>
          <w:sz w:val="28"/>
        </w:rPr>
        <w:t>（5）掌握基本的多媒体应用技术，了解多媒体应用最新发展，将所学知识应用到相关领域。</w:t>
      </w:r>
    </w:p>
    <w:p>
      <w:pPr>
        <w:keepNext/>
        <w:keepLines/>
        <w:spacing w:before="120" w:after="120" w:line="360" w:lineRule="auto"/>
        <w:ind w:firstLine="562" w:firstLineChars="200"/>
        <w:outlineLvl w:val="2"/>
        <w:rPr>
          <w:b/>
          <w:sz w:val="28"/>
        </w:rPr>
      </w:pPr>
      <w:r>
        <w:rPr>
          <w:rFonts w:hint="eastAsia"/>
          <w:b/>
          <w:sz w:val="28"/>
        </w:rPr>
        <w:t>3、能力</w:t>
      </w:r>
    </w:p>
    <w:p>
      <w:pPr>
        <w:pStyle w:val="2"/>
        <w:spacing w:line="360" w:lineRule="auto"/>
        <w:ind w:firstLine="560" w:firstLineChars="200"/>
        <w:rPr>
          <w:sz w:val="28"/>
        </w:rPr>
      </w:pPr>
      <w:r>
        <w:rPr>
          <w:rFonts w:hint="eastAsia"/>
          <w:sz w:val="28"/>
        </w:rPr>
        <w:t>（1）非专业能力</w:t>
      </w:r>
    </w:p>
    <w:p>
      <w:pPr>
        <w:pStyle w:val="2"/>
        <w:spacing w:line="360" w:lineRule="auto"/>
        <w:ind w:firstLine="560" w:firstLineChars="200"/>
        <w:rPr>
          <w:sz w:val="28"/>
        </w:rPr>
      </w:pPr>
      <w:r>
        <w:rPr>
          <w:rFonts w:hint="eastAsia"/>
          <w:sz w:val="28"/>
        </w:rPr>
        <w:t>①方法能力</w:t>
      </w:r>
    </w:p>
    <w:p>
      <w:pPr>
        <w:pStyle w:val="2"/>
        <w:spacing w:line="360" w:lineRule="auto"/>
        <w:ind w:firstLine="560" w:firstLineChars="200"/>
        <w:rPr>
          <w:sz w:val="28"/>
        </w:rPr>
      </w:pPr>
      <w:r>
        <w:rPr>
          <w:rFonts w:hint="eastAsia"/>
          <w:sz w:val="28"/>
        </w:rPr>
        <w:t>独立学习能力；数据分析与处理能力；问题解决能力；总结能力；创新与创业能力；竞争能力；组织与管理能力；适应能力。职业生涯规划能力、获取有效信息能力、决策能力。</w:t>
      </w:r>
    </w:p>
    <w:p>
      <w:pPr>
        <w:pStyle w:val="2"/>
        <w:spacing w:line="360" w:lineRule="auto"/>
        <w:ind w:firstLine="560" w:firstLineChars="200"/>
        <w:rPr>
          <w:sz w:val="28"/>
        </w:rPr>
      </w:pPr>
      <w:r>
        <w:rPr>
          <w:rFonts w:hint="eastAsia"/>
          <w:sz w:val="28"/>
        </w:rPr>
        <w:t>②社会能力</w:t>
      </w:r>
    </w:p>
    <w:p>
      <w:pPr>
        <w:pStyle w:val="2"/>
        <w:spacing w:line="360" w:lineRule="auto"/>
        <w:ind w:firstLine="560" w:firstLineChars="200"/>
        <w:rPr>
          <w:sz w:val="28"/>
        </w:rPr>
      </w:pPr>
      <w:r>
        <w:rPr>
          <w:rFonts w:hint="eastAsia"/>
          <w:sz w:val="28"/>
        </w:rPr>
        <w:t>沟通能力；社交能力；文字表达能力；待人接物得体大方；具有亲和力；经受挫折的能力；社会适应能力。人际交流能力、公共关系处理能力、劳动组织能力、集体意识和社会责任心。</w:t>
      </w:r>
    </w:p>
    <w:p>
      <w:pPr>
        <w:pStyle w:val="2"/>
        <w:spacing w:line="360" w:lineRule="auto"/>
        <w:ind w:firstLine="560" w:firstLineChars="200"/>
        <w:rPr>
          <w:sz w:val="28"/>
        </w:rPr>
      </w:pPr>
      <w:r>
        <w:rPr>
          <w:rFonts w:hint="eastAsia"/>
          <w:sz w:val="28"/>
        </w:rPr>
        <w:t>③情感能力</w:t>
      </w:r>
    </w:p>
    <w:p>
      <w:pPr>
        <w:pStyle w:val="2"/>
        <w:spacing w:line="360" w:lineRule="auto"/>
        <w:ind w:firstLine="560" w:firstLineChars="200"/>
        <w:rPr>
          <w:sz w:val="28"/>
        </w:rPr>
      </w:pPr>
      <w:r>
        <w:rPr>
          <w:rFonts w:hint="eastAsia"/>
          <w:sz w:val="28"/>
        </w:rPr>
        <w:t>自我调控能力、自我觉察能力、对人情世故综合反应判断的能力、情绪反应能力、理解他人需求的能力、换位思考的能力。</w:t>
      </w:r>
    </w:p>
    <w:p>
      <w:pPr>
        <w:pStyle w:val="2"/>
        <w:spacing w:line="360" w:lineRule="auto"/>
        <w:ind w:firstLine="560" w:firstLineChars="200"/>
        <w:rPr>
          <w:sz w:val="28"/>
        </w:rPr>
      </w:pPr>
      <w:r>
        <w:rPr>
          <w:rFonts w:hint="eastAsia"/>
          <w:sz w:val="28"/>
        </w:rPr>
        <w:t>（2）专业能力</w:t>
      </w:r>
    </w:p>
    <w:p>
      <w:pPr>
        <w:pStyle w:val="2"/>
        <w:spacing w:line="360" w:lineRule="auto"/>
        <w:ind w:firstLine="560" w:firstLineChars="200"/>
        <w:rPr>
          <w:sz w:val="28"/>
        </w:rPr>
      </w:pPr>
      <w:r>
        <w:rPr>
          <w:rFonts w:hint="eastAsia"/>
          <w:sz w:val="28"/>
        </w:rPr>
        <w:t>熟练使用办公自动化系列软件的能力；运用关系型数据库设计和应用管理信息系统的能力；具有网页网站建设维护能力；具有数据、信息采集的需求分析与采集方案设计能力；具有数据分析、大数据处理与分析基本能。</w:t>
      </w:r>
    </w:p>
    <w:p>
      <w:pPr>
        <w:keepNext/>
        <w:keepLines/>
        <w:spacing w:before="120" w:after="120" w:line="360" w:lineRule="auto"/>
        <w:outlineLvl w:val="0"/>
        <w:rPr>
          <w:rFonts w:eastAsia="黑体"/>
          <w:b w:val="0"/>
          <w:bCs/>
          <w:kern w:val="44"/>
          <w:sz w:val="32"/>
        </w:rPr>
      </w:pPr>
      <w:bookmarkStart w:id="16" w:name="_Toc18441"/>
      <w:bookmarkStart w:id="17" w:name="_Toc9127"/>
      <w:r>
        <w:rPr>
          <w:rFonts w:hint="eastAsia" w:eastAsia="黑体"/>
          <w:b w:val="0"/>
          <w:bCs/>
          <w:kern w:val="44"/>
          <w:sz w:val="32"/>
        </w:rPr>
        <w:t>六、课程设置及要求</w:t>
      </w:r>
      <w:bookmarkEnd w:id="16"/>
      <w:bookmarkEnd w:id="17"/>
    </w:p>
    <w:p>
      <w:pPr>
        <w:pStyle w:val="280"/>
        <w:keepNext/>
        <w:keepLines/>
        <w:numPr>
          <w:ilvl w:val="0"/>
          <w:numId w:val="3"/>
        </w:numPr>
        <w:spacing w:before="120" w:after="120" w:line="360" w:lineRule="auto"/>
        <w:ind w:left="1403" w:leftChars="0" w:firstLineChars="0"/>
        <w:outlineLvl w:val="1"/>
        <w:rPr>
          <w:b/>
          <w:sz w:val="32"/>
        </w:rPr>
      </w:pPr>
      <w:bookmarkStart w:id="18" w:name="_Toc17747"/>
      <w:r>
        <w:rPr>
          <w:rFonts w:hint="eastAsia"/>
          <w:b/>
          <w:sz w:val="32"/>
        </w:rPr>
        <w:t>课程设置及方法</w:t>
      </w:r>
      <w:bookmarkEnd w:id="18"/>
    </w:p>
    <w:p>
      <w:pPr>
        <w:keepNext/>
        <w:keepLines/>
        <w:spacing w:before="120" w:after="120" w:line="360" w:lineRule="auto"/>
        <w:ind w:firstLine="562" w:firstLineChars="200"/>
        <w:outlineLvl w:val="2"/>
        <w:rPr>
          <w:b/>
          <w:sz w:val="28"/>
        </w:rPr>
      </w:pPr>
      <w:r>
        <w:rPr>
          <w:rFonts w:hint="eastAsia"/>
          <w:b/>
          <w:sz w:val="28"/>
        </w:rPr>
        <w:t>1、课程设置思路</w:t>
      </w:r>
    </w:p>
    <w:p>
      <w:pPr>
        <w:spacing w:line="360" w:lineRule="auto"/>
        <w:ind w:firstLine="560" w:firstLineChars="200"/>
        <w:rPr>
          <w:sz w:val="28"/>
        </w:rPr>
      </w:pPr>
      <w:r>
        <w:rPr>
          <w:rFonts w:hint="eastAsia"/>
          <w:sz w:val="28"/>
        </w:rPr>
        <w:t>在进行课程设计时，首先根据针对企业、学生就业等相关调研报告，梳理学生学习的技能目标；其次，结合国家教育部职业教育专业简介和梳理出来的就业率较高，对学生帮助较大的技能学习目标，制定2</w:t>
      </w:r>
      <w:r>
        <w:rPr>
          <w:sz w:val="28"/>
        </w:rPr>
        <w:t>-3</w:t>
      </w:r>
      <w:r>
        <w:rPr>
          <w:rFonts w:hint="eastAsia"/>
          <w:sz w:val="28"/>
        </w:rPr>
        <w:t>个学生培养的主要目标；再次，围绕对应目标，按照学生的认知规律和教学规律制定对应的课程，最后按照对应课程的学习难度制定课时，做好每学期课程前后顺序安排，制定学生的课程体系。</w:t>
      </w:r>
    </w:p>
    <w:p>
      <w:pPr>
        <w:keepNext/>
        <w:keepLines/>
        <w:spacing w:before="120" w:after="120" w:line="360" w:lineRule="auto"/>
        <w:ind w:firstLine="562" w:firstLineChars="200"/>
        <w:outlineLvl w:val="2"/>
        <w:rPr>
          <w:b/>
          <w:sz w:val="28"/>
        </w:rPr>
      </w:pPr>
      <w:r>
        <w:rPr>
          <w:rFonts w:hint="eastAsia"/>
          <w:b/>
          <w:sz w:val="28"/>
        </w:rPr>
        <w:t>2、课程设置方法</w:t>
      </w:r>
    </w:p>
    <w:p>
      <w:pPr>
        <w:spacing w:line="360" w:lineRule="auto"/>
        <w:ind w:firstLine="560" w:firstLineChars="200"/>
        <w:jc w:val="left"/>
        <w:rPr>
          <w:sz w:val="24"/>
        </w:rPr>
      </w:pPr>
      <w:r>
        <w:rPr>
          <w:rFonts w:hint="eastAsia"/>
          <w:sz w:val="28"/>
        </w:rPr>
        <w:t>在课程设置过程中主要依据调研和相关课程设置要求，将岗课赛证进行融通，结合学生学习认知和技能学习规律制定对应课程。</w:t>
      </w:r>
    </w:p>
    <w:p>
      <w:pPr>
        <w:pStyle w:val="2"/>
        <w:spacing w:line="360" w:lineRule="auto"/>
        <w:ind w:firstLine="210"/>
        <w:sectPr>
          <w:footerReference r:id="rId5" w:type="default"/>
          <w:pgSz w:w="11906" w:h="16838"/>
          <w:pgMar w:top="1440" w:right="1800" w:bottom="1440" w:left="1800" w:header="851" w:footer="992" w:gutter="0"/>
          <w:pgNumType w:fmt="decimal" w:start="1"/>
          <w:cols w:space="720" w:num="1"/>
          <w:docGrid w:type="lines" w:linePitch="381" w:charSpace="0"/>
        </w:sectPr>
      </w:pPr>
    </w:p>
    <w:p>
      <w:pPr>
        <w:keepNext/>
        <w:keepLines/>
        <w:spacing w:before="120" w:after="120" w:line="360" w:lineRule="auto"/>
        <w:outlineLvl w:val="1"/>
        <w:rPr>
          <w:b/>
          <w:sz w:val="32"/>
        </w:rPr>
      </w:pPr>
      <w:bookmarkStart w:id="19" w:name="_Toc18690"/>
      <w:bookmarkStart w:id="20" w:name="_Toc10744"/>
      <w:r>
        <w:rPr>
          <w:rFonts w:hint="eastAsia"/>
          <w:b/>
          <w:sz w:val="32"/>
        </w:rPr>
        <w:t>（二）课程介绍</w:t>
      </w:r>
      <w:bookmarkEnd w:id="19"/>
    </w:p>
    <w:p>
      <w:pPr>
        <w:spacing w:line="360" w:lineRule="auto"/>
        <w:ind w:firstLine="560" w:firstLineChars="200"/>
        <w:rPr>
          <w:sz w:val="28"/>
        </w:rPr>
      </w:pPr>
      <w:r>
        <w:rPr>
          <w:rFonts w:hint="eastAsia"/>
          <w:sz w:val="28"/>
        </w:rPr>
        <w:t>主要包括公共基础课程和专业（技能）课程。</w:t>
      </w:r>
    </w:p>
    <w:p>
      <w:pPr>
        <w:keepNext/>
        <w:keepLines/>
        <w:spacing w:before="120" w:after="120" w:line="360" w:lineRule="auto"/>
        <w:ind w:firstLine="562" w:firstLineChars="200"/>
        <w:outlineLvl w:val="2"/>
        <w:rPr>
          <w:b/>
          <w:sz w:val="28"/>
        </w:rPr>
      </w:pPr>
      <w:r>
        <w:rPr>
          <w:rFonts w:hint="eastAsia"/>
          <w:b/>
          <w:sz w:val="28"/>
        </w:rPr>
        <w:t>1、</w:t>
      </w:r>
      <w:r>
        <w:rPr>
          <w:b/>
          <w:sz w:val="28"/>
        </w:rPr>
        <w:t>公共基础课程</w:t>
      </w:r>
      <w:bookmarkEnd w:id="20"/>
    </w:p>
    <w:tbl>
      <w:tblPr>
        <w:tblStyle w:val="27"/>
        <w:tblW w:w="9640" w:type="dxa"/>
        <w:tblInd w:w="-6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32"/>
        <w:gridCol w:w="2765"/>
        <w:gridCol w:w="53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2" w:type="dxa"/>
            <w:shd w:val="clear" w:color="auto" w:fill="auto"/>
            <w:vAlign w:val="center"/>
          </w:tcPr>
          <w:p>
            <w:pPr>
              <w:spacing w:line="360" w:lineRule="auto"/>
              <w:jc w:val="center"/>
              <w:rPr>
                <w:rFonts w:ascii="宋体" w:hAnsi="宋体"/>
                <w:b/>
                <w:szCs w:val="21"/>
              </w:rPr>
            </w:pPr>
            <w:r>
              <w:rPr>
                <w:rFonts w:hint="eastAsia" w:ascii="宋体" w:hAnsi="宋体"/>
                <w:b/>
                <w:szCs w:val="21"/>
              </w:rPr>
              <w:t>序号</w:t>
            </w:r>
          </w:p>
        </w:tc>
        <w:tc>
          <w:tcPr>
            <w:tcW w:w="2765" w:type="dxa"/>
            <w:shd w:val="clear" w:color="auto" w:fill="auto"/>
            <w:vAlign w:val="center"/>
          </w:tcPr>
          <w:p>
            <w:pPr>
              <w:spacing w:line="360" w:lineRule="auto"/>
              <w:jc w:val="center"/>
              <w:rPr>
                <w:rFonts w:ascii="宋体" w:hAnsi="宋体"/>
                <w:b/>
                <w:szCs w:val="21"/>
              </w:rPr>
            </w:pPr>
            <w:r>
              <w:rPr>
                <w:rFonts w:hint="eastAsia" w:ascii="宋体" w:hAnsi="宋体"/>
                <w:b/>
                <w:szCs w:val="21"/>
              </w:rPr>
              <w:t>课程</w:t>
            </w:r>
          </w:p>
        </w:tc>
        <w:tc>
          <w:tcPr>
            <w:tcW w:w="5343" w:type="dxa"/>
            <w:shd w:val="clear" w:color="auto" w:fill="auto"/>
            <w:vAlign w:val="center"/>
          </w:tcPr>
          <w:p>
            <w:pPr>
              <w:spacing w:line="360" w:lineRule="auto"/>
              <w:jc w:val="center"/>
              <w:rPr>
                <w:rFonts w:ascii="宋体" w:hAnsi="宋体"/>
                <w:b/>
                <w:szCs w:val="21"/>
              </w:rPr>
            </w:pPr>
            <w:r>
              <w:rPr>
                <w:rFonts w:hint="eastAsia" w:ascii="宋体" w:hAnsi="宋体"/>
                <w:b/>
                <w:szCs w:val="21"/>
              </w:rPr>
              <w:t>课程任务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2" w:type="dxa"/>
            <w:shd w:val="clear" w:color="auto" w:fill="auto"/>
            <w:vAlign w:val="center"/>
          </w:tcPr>
          <w:p>
            <w:pPr>
              <w:spacing w:line="360" w:lineRule="auto"/>
              <w:jc w:val="center"/>
              <w:rPr>
                <w:rFonts w:ascii="宋体" w:hAnsi="宋体"/>
                <w:b/>
                <w:szCs w:val="21"/>
              </w:rPr>
            </w:pPr>
            <w:r>
              <w:rPr>
                <w:rFonts w:hint="eastAsia" w:ascii="宋体" w:hAnsi="宋体"/>
                <w:b/>
                <w:szCs w:val="21"/>
              </w:rPr>
              <w:t>1</w:t>
            </w:r>
          </w:p>
        </w:tc>
        <w:tc>
          <w:tcPr>
            <w:tcW w:w="2765" w:type="dxa"/>
            <w:shd w:val="clear" w:color="auto" w:fill="auto"/>
            <w:vAlign w:val="center"/>
          </w:tcPr>
          <w:p>
            <w:pPr>
              <w:spacing w:line="360" w:lineRule="auto"/>
              <w:jc w:val="center"/>
              <w:rPr>
                <w:rFonts w:ascii="宋体" w:hAnsi="宋体"/>
                <w:b/>
                <w:szCs w:val="21"/>
              </w:rPr>
            </w:pPr>
            <w:r>
              <w:rPr>
                <w:rFonts w:hint="eastAsia" w:ascii="宋体" w:hAnsi="宋体"/>
                <w:szCs w:val="21"/>
              </w:rPr>
              <w:t>《大学生职业规划与创业就业》</w:t>
            </w:r>
          </w:p>
        </w:tc>
        <w:tc>
          <w:tcPr>
            <w:tcW w:w="5343" w:type="dxa"/>
            <w:shd w:val="clear" w:color="auto" w:fill="auto"/>
            <w:vAlign w:val="center"/>
          </w:tcPr>
          <w:p>
            <w:pPr>
              <w:ind w:firstLine="420" w:firstLineChars="200"/>
              <w:rPr>
                <w:rFonts w:ascii="宋体" w:hAnsi="宋体"/>
                <w:szCs w:val="21"/>
              </w:rPr>
            </w:pPr>
            <w:r>
              <w:rPr>
                <w:rFonts w:hint="eastAsia" w:ascii="宋体" w:hAnsi="宋体"/>
                <w:szCs w:val="21"/>
              </w:rPr>
              <w:t>《大学生职业规划与创业就业》是根据党的十七大报告明确指出“积极做好高校毕业生就业工作”、教育部办公厅关于印发《大学生职业发展与就业指导课程教学要求》的通知（教高厅〔2007〕7号）的精神而设置的公共必修课。本课程是为提高大学生就业竞争力、顺利就业、适应社会及树立创业意识提供必要的一门指导性课程。</w:t>
            </w:r>
          </w:p>
          <w:p>
            <w:pPr>
              <w:ind w:firstLine="420" w:firstLineChars="200"/>
              <w:rPr>
                <w:rFonts w:ascii="宋体" w:hAnsi="宋体"/>
                <w:szCs w:val="21"/>
              </w:rPr>
            </w:pPr>
            <w:r>
              <w:rPr>
                <w:rFonts w:hint="eastAsia" w:ascii="宋体" w:hAnsi="宋体"/>
                <w:szCs w:val="21"/>
              </w:rPr>
              <w:t>《大学生职业规划与创业就业》为人文素养课程。该课程力图对高职生创业观念进行科学指导，培养他们的创业意识，帮助他们正确认识企业在社会中的作用和自我雇用，了解创办和经营企业的基本知识和实践技能，从而提升他们的创业能力和就业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2" w:type="dxa"/>
            <w:shd w:val="clear" w:color="auto" w:fill="auto"/>
            <w:vAlign w:val="center"/>
          </w:tcPr>
          <w:p>
            <w:pPr>
              <w:spacing w:line="360" w:lineRule="auto"/>
              <w:jc w:val="center"/>
              <w:rPr>
                <w:rFonts w:ascii="宋体" w:hAnsi="宋体"/>
                <w:b/>
                <w:szCs w:val="21"/>
              </w:rPr>
            </w:pPr>
            <w:r>
              <w:rPr>
                <w:rFonts w:hint="eastAsia" w:ascii="宋体" w:hAnsi="宋体"/>
                <w:b/>
                <w:szCs w:val="21"/>
              </w:rPr>
              <w:t>2</w:t>
            </w:r>
          </w:p>
        </w:tc>
        <w:tc>
          <w:tcPr>
            <w:tcW w:w="2765" w:type="dxa"/>
            <w:shd w:val="clear" w:color="auto" w:fill="auto"/>
            <w:vAlign w:val="center"/>
          </w:tcPr>
          <w:p>
            <w:pPr>
              <w:spacing w:line="360" w:lineRule="auto"/>
              <w:jc w:val="center"/>
              <w:rPr>
                <w:rFonts w:ascii="宋体" w:hAnsi="宋体"/>
                <w:szCs w:val="21"/>
              </w:rPr>
            </w:pPr>
            <w:r>
              <w:rPr>
                <w:rFonts w:hint="eastAsia" w:ascii="宋体" w:hAnsi="宋体"/>
                <w:szCs w:val="21"/>
              </w:rPr>
              <w:t>《贵州省情》</w:t>
            </w:r>
          </w:p>
        </w:tc>
        <w:tc>
          <w:tcPr>
            <w:tcW w:w="5343" w:type="dxa"/>
            <w:shd w:val="clear" w:color="auto" w:fill="auto"/>
            <w:vAlign w:val="center"/>
          </w:tcPr>
          <w:p>
            <w:pPr>
              <w:ind w:firstLine="420" w:firstLineChars="200"/>
              <w:rPr>
                <w:rFonts w:ascii="宋体" w:hAnsi="宋体"/>
                <w:szCs w:val="21"/>
              </w:rPr>
            </w:pPr>
            <w:r>
              <w:rPr>
                <w:rFonts w:hint="eastAsia" w:ascii="宋体" w:hAnsi="宋体"/>
                <w:szCs w:val="21"/>
              </w:rPr>
              <w:t>《贵州省情》课程目的是贯彻中央、贵州省政府及其教育厅有关文件精神，把省情知识教育作为全省高等学校思想政治理论课组成部分，其功能是对接学院人才培养目标，面向工作岗位，以就业为导向，助推学生人文素养、职业素养和专业素养的全面发展。使大学生全面了解贵州、认识贵州，把握贵州经济社会的基本特征和发展规律，激发贵州大学生热爱贵州、宣传贵州和建设贵州的积极性和热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2" w:type="dxa"/>
            <w:shd w:val="clear" w:color="auto" w:fill="auto"/>
            <w:vAlign w:val="center"/>
          </w:tcPr>
          <w:p>
            <w:pPr>
              <w:spacing w:line="360" w:lineRule="auto"/>
              <w:jc w:val="center"/>
              <w:rPr>
                <w:rFonts w:ascii="宋体" w:hAnsi="宋体"/>
                <w:b/>
                <w:szCs w:val="21"/>
              </w:rPr>
            </w:pPr>
            <w:r>
              <w:rPr>
                <w:rFonts w:hint="eastAsia" w:ascii="宋体" w:hAnsi="宋体"/>
                <w:b/>
                <w:szCs w:val="21"/>
              </w:rPr>
              <w:t>3</w:t>
            </w:r>
          </w:p>
        </w:tc>
        <w:tc>
          <w:tcPr>
            <w:tcW w:w="2765" w:type="dxa"/>
            <w:shd w:val="clear" w:color="auto" w:fill="auto"/>
            <w:vAlign w:val="center"/>
          </w:tcPr>
          <w:p>
            <w:pPr>
              <w:spacing w:line="360" w:lineRule="auto"/>
              <w:jc w:val="center"/>
              <w:rPr>
                <w:rFonts w:ascii="宋体" w:hAnsi="宋体"/>
                <w:szCs w:val="21"/>
              </w:rPr>
            </w:pPr>
            <w:r>
              <w:rPr>
                <w:rFonts w:hint="eastAsia" w:ascii="宋体" w:hAnsi="宋体"/>
                <w:szCs w:val="21"/>
              </w:rPr>
              <w:t>《军事理论》</w:t>
            </w:r>
          </w:p>
        </w:tc>
        <w:tc>
          <w:tcPr>
            <w:tcW w:w="5343" w:type="dxa"/>
            <w:shd w:val="clear" w:color="auto" w:fill="auto"/>
            <w:vAlign w:val="center"/>
          </w:tcPr>
          <w:p>
            <w:pPr>
              <w:ind w:firstLine="420" w:firstLineChars="200"/>
              <w:rPr>
                <w:rFonts w:ascii="宋体" w:hAnsi="宋体"/>
                <w:szCs w:val="21"/>
              </w:rPr>
            </w:pPr>
            <w:r>
              <w:rPr>
                <w:rFonts w:hint="eastAsia" w:ascii="宋体" w:hAnsi="宋体"/>
                <w:szCs w:val="21"/>
              </w:rPr>
              <w:t>军事课是普通高等学校学生的必修课程。军事课要以习近平强军思想和习近平总书记关于教育的重要论述为遵循，全面贯彻党的教育方针、新时代军事战略方针和总体国家安全观，围绕立德树人根本任务和强军目标根本要求，着眼培育和践行社会主义核心价值观,军事理论课以国防教育为主线，提高本课程的教学，使大学生掌握基本军事理论与军事技能，达到增强国防观念和国防意识，强化爱国意识、集体主义观念，加强纪律性，促进大学生综合素质的提高，为中国人民解放军训练后备兵员和培养预备役军官打下坚实的基础。以提升学生国防意识和军事素养为重点，为实施军民融合发展战略和建设国防后备力量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2" w:type="dxa"/>
            <w:shd w:val="clear" w:color="auto" w:fill="auto"/>
            <w:vAlign w:val="center"/>
          </w:tcPr>
          <w:p>
            <w:pPr>
              <w:spacing w:line="360" w:lineRule="auto"/>
              <w:jc w:val="center"/>
              <w:rPr>
                <w:rFonts w:ascii="宋体" w:hAnsi="宋体"/>
                <w:b/>
                <w:szCs w:val="21"/>
              </w:rPr>
            </w:pPr>
            <w:r>
              <w:rPr>
                <w:rFonts w:hint="eastAsia" w:ascii="宋体" w:hAnsi="宋体"/>
                <w:b/>
                <w:szCs w:val="21"/>
              </w:rPr>
              <w:t>4</w:t>
            </w:r>
          </w:p>
        </w:tc>
        <w:tc>
          <w:tcPr>
            <w:tcW w:w="2765" w:type="dxa"/>
            <w:shd w:val="clear" w:color="auto" w:fill="auto"/>
            <w:vAlign w:val="center"/>
          </w:tcPr>
          <w:p>
            <w:pPr>
              <w:spacing w:line="360" w:lineRule="auto"/>
              <w:jc w:val="center"/>
              <w:rPr>
                <w:rFonts w:ascii="宋体" w:hAnsi="宋体"/>
                <w:szCs w:val="21"/>
              </w:rPr>
            </w:pPr>
            <w:r>
              <w:rPr>
                <w:rFonts w:hint="eastAsia" w:ascii="宋体" w:hAnsi="宋体"/>
                <w:szCs w:val="21"/>
              </w:rPr>
              <w:t>《生态文明教育》</w:t>
            </w:r>
          </w:p>
        </w:tc>
        <w:tc>
          <w:tcPr>
            <w:tcW w:w="5343" w:type="dxa"/>
            <w:shd w:val="clear" w:color="auto" w:fill="auto"/>
            <w:vAlign w:val="center"/>
          </w:tcPr>
          <w:p>
            <w:pPr>
              <w:ind w:firstLine="420" w:firstLineChars="200"/>
              <w:rPr>
                <w:rFonts w:ascii="宋体" w:hAnsi="宋体"/>
                <w:szCs w:val="21"/>
              </w:rPr>
            </w:pPr>
            <w:r>
              <w:rPr>
                <w:rFonts w:hint="eastAsia" w:ascii="宋体" w:hAnsi="宋体"/>
                <w:szCs w:val="21"/>
              </w:rPr>
              <w:t>《生态文明教育》课程旨在让学生理解人类历史发展、中国生态文明思想的演变和形成过程，强调地球系统科学是生态文明建设的科学基石，通过学习生态系统概念，系统地、辩证地认识目前人类面临的生态问题及其解决方向，分析和认识作为可持续发展实践路径的各类生态产业，理解生态文明建设在中国国家战略布局中的地位，了解并支持国家在生态文明建设实践中采取的措施，以及个人实践在美丽中国建设中所能起到的作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2" w:type="dxa"/>
            <w:shd w:val="clear" w:color="auto" w:fill="auto"/>
            <w:vAlign w:val="center"/>
          </w:tcPr>
          <w:p>
            <w:pPr>
              <w:spacing w:line="360" w:lineRule="auto"/>
              <w:jc w:val="center"/>
              <w:rPr>
                <w:rFonts w:ascii="宋体" w:hAnsi="宋体"/>
                <w:b/>
                <w:szCs w:val="21"/>
              </w:rPr>
            </w:pPr>
            <w:r>
              <w:rPr>
                <w:rFonts w:hint="eastAsia" w:ascii="宋体" w:hAnsi="宋体"/>
                <w:b/>
                <w:szCs w:val="21"/>
              </w:rPr>
              <w:t>5</w:t>
            </w:r>
          </w:p>
        </w:tc>
        <w:tc>
          <w:tcPr>
            <w:tcW w:w="2765" w:type="dxa"/>
            <w:shd w:val="clear" w:color="auto" w:fill="auto"/>
            <w:vAlign w:val="center"/>
          </w:tcPr>
          <w:p>
            <w:pPr>
              <w:spacing w:line="360" w:lineRule="auto"/>
              <w:jc w:val="center"/>
              <w:rPr>
                <w:rFonts w:ascii="宋体" w:hAnsi="宋体"/>
                <w:szCs w:val="21"/>
              </w:rPr>
            </w:pPr>
            <w:r>
              <w:rPr>
                <w:rFonts w:hint="eastAsia" w:ascii="宋体" w:hAnsi="宋体"/>
                <w:szCs w:val="21"/>
              </w:rPr>
              <w:t>《大学生国家安全教育》</w:t>
            </w:r>
          </w:p>
        </w:tc>
        <w:tc>
          <w:tcPr>
            <w:tcW w:w="5343" w:type="dxa"/>
            <w:shd w:val="clear" w:color="auto" w:fill="auto"/>
            <w:vAlign w:val="center"/>
          </w:tcPr>
          <w:p>
            <w:pPr>
              <w:ind w:firstLine="420" w:firstLineChars="200"/>
              <w:rPr>
                <w:rFonts w:ascii="宋体" w:hAnsi="宋体"/>
                <w:szCs w:val="21"/>
              </w:rPr>
            </w:pPr>
            <w:r>
              <w:rPr>
                <w:rFonts w:hint="eastAsia" w:ascii="宋体" w:hAnsi="宋体"/>
                <w:szCs w:val="21"/>
              </w:rPr>
              <w:t>本课程任务以防范教育为主，重点对大学生进行防火、防盗、防骗、防抢劫、防渗透、防事故等常规安全防范教育，传授他们处理安全问题的策略和方法，帮助学生树立安全意识，提高他们防范安全事故的实际应对能力。增强大学生健康成长，遵纪守法、保障安全、珍惜生命、预防犯罪的责任心和自信心，切实提高大学生自我教育、自我管理、自我保护的能力，最后使安全意识真正在大学生的头脑中深深扎根，让安全防范观念真正融入大学生的综合素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2" w:type="dxa"/>
            <w:shd w:val="clear" w:color="auto" w:fill="auto"/>
            <w:vAlign w:val="center"/>
          </w:tcPr>
          <w:p>
            <w:pPr>
              <w:spacing w:line="360" w:lineRule="auto"/>
              <w:jc w:val="center"/>
              <w:rPr>
                <w:rFonts w:ascii="宋体" w:hAnsi="宋体"/>
                <w:b/>
                <w:szCs w:val="21"/>
              </w:rPr>
            </w:pPr>
            <w:r>
              <w:rPr>
                <w:rFonts w:hint="eastAsia" w:ascii="宋体" w:hAnsi="宋体"/>
                <w:b/>
                <w:szCs w:val="21"/>
              </w:rPr>
              <w:t>6</w:t>
            </w:r>
          </w:p>
        </w:tc>
        <w:tc>
          <w:tcPr>
            <w:tcW w:w="2765" w:type="dxa"/>
            <w:shd w:val="clear" w:color="auto" w:fill="auto"/>
            <w:vAlign w:val="center"/>
          </w:tcPr>
          <w:p>
            <w:pPr>
              <w:spacing w:line="360" w:lineRule="auto"/>
              <w:jc w:val="center"/>
              <w:rPr>
                <w:rFonts w:ascii="宋体" w:hAnsi="宋体"/>
                <w:szCs w:val="21"/>
              </w:rPr>
            </w:pPr>
            <w:r>
              <w:rPr>
                <w:rFonts w:hint="eastAsia" w:ascii="宋体" w:hAnsi="宋体"/>
                <w:szCs w:val="21"/>
              </w:rPr>
              <w:t>《体育》</w:t>
            </w:r>
          </w:p>
        </w:tc>
        <w:tc>
          <w:tcPr>
            <w:tcW w:w="5343" w:type="dxa"/>
            <w:shd w:val="clear" w:color="auto" w:fill="auto"/>
            <w:vAlign w:val="center"/>
          </w:tcPr>
          <w:p>
            <w:pPr>
              <w:ind w:firstLine="420" w:firstLineChars="200"/>
              <w:rPr>
                <w:rFonts w:ascii="宋体" w:hAnsi="宋体"/>
                <w:szCs w:val="21"/>
              </w:rPr>
            </w:pPr>
            <w:r>
              <w:rPr>
                <w:rFonts w:hint="eastAsia" w:ascii="宋体" w:hAnsi="宋体"/>
                <w:szCs w:val="21"/>
              </w:rPr>
              <w:t>随着我国高等教育改革的不断深入和发展，体育教学改革也在向新的领域拓展，体育课程是学校教学计划的基本组成部分，是学校体育工作的中心环节，是完成《学生体质健康标准》和学校体育教育工作的重要途径。大学体育课程是以身体练习为主要手段、以增进学生健康为主要目的的必修公共课程，是高等职业学校课程体系的重要组成部分，是实施素质教育和培养德智体美全面发展人才不可缺少的重要途径。</w:t>
            </w:r>
          </w:p>
          <w:p>
            <w:pPr>
              <w:ind w:firstLine="420" w:firstLineChars="200"/>
              <w:rPr>
                <w:rFonts w:ascii="宋体" w:hAnsi="宋体"/>
                <w:szCs w:val="21"/>
              </w:rPr>
            </w:pPr>
            <w:r>
              <w:rPr>
                <w:rFonts w:hint="eastAsia" w:ascii="宋体" w:hAnsi="宋体"/>
                <w:szCs w:val="21"/>
              </w:rPr>
              <w:t>大学体育课程是贵州建设职业技术学院课程体系中的基础通识课程、以提高学生身体素质为根本，以《学生体质健康标准》为中心，进行身体全面发展的教学，对学生加强组织纪律性、道德感、义务感的教育；引导学生正确认识体育，逐步养成锻炼身体的习惯，培养吃苦耐劳、果敢顽强的意志品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2" w:type="dxa"/>
            <w:shd w:val="clear" w:color="auto" w:fill="auto"/>
            <w:vAlign w:val="center"/>
          </w:tcPr>
          <w:p>
            <w:pPr>
              <w:spacing w:line="360" w:lineRule="auto"/>
              <w:jc w:val="center"/>
              <w:rPr>
                <w:rFonts w:ascii="宋体" w:hAnsi="宋体"/>
                <w:b/>
                <w:szCs w:val="21"/>
              </w:rPr>
            </w:pPr>
            <w:r>
              <w:rPr>
                <w:rFonts w:hint="eastAsia" w:ascii="宋体" w:hAnsi="宋体"/>
                <w:b/>
                <w:szCs w:val="21"/>
              </w:rPr>
              <w:t>7</w:t>
            </w:r>
          </w:p>
        </w:tc>
        <w:tc>
          <w:tcPr>
            <w:tcW w:w="2765" w:type="dxa"/>
            <w:shd w:val="clear" w:color="auto" w:fill="auto"/>
            <w:vAlign w:val="center"/>
          </w:tcPr>
          <w:p>
            <w:pPr>
              <w:spacing w:line="360" w:lineRule="auto"/>
              <w:jc w:val="center"/>
              <w:rPr>
                <w:rFonts w:ascii="宋体" w:hAnsi="宋体"/>
                <w:szCs w:val="21"/>
              </w:rPr>
            </w:pPr>
            <w:r>
              <w:rPr>
                <w:rFonts w:hint="eastAsia" w:ascii="宋体" w:hAnsi="宋体"/>
                <w:szCs w:val="21"/>
              </w:rPr>
              <w:t>《大学英语》</w:t>
            </w:r>
          </w:p>
        </w:tc>
        <w:tc>
          <w:tcPr>
            <w:tcW w:w="5343" w:type="dxa"/>
            <w:shd w:val="clear" w:color="auto" w:fill="auto"/>
            <w:vAlign w:val="center"/>
          </w:tcPr>
          <w:p>
            <w:pPr>
              <w:ind w:firstLine="420" w:firstLineChars="200"/>
              <w:rPr>
                <w:rFonts w:ascii="宋体" w:hAnsi="宋体"/>
                <w:szCs w:val="21"/>
              </w:rPr>
            </w:pPr>
            <w:r>
              <w:rPr>
                <w:rFonts w:hint="eastAsia" w:ascii="宋体" w:hAnsi="宋体"/>
                <w:szCs w:val="21"/>
              </w:rPr>
              <w:t>本课程教学服务于为学生开拓国际化视野、提升学历层次、适应社会各行各业对高端技能型人才需要,是为实现各专业人才培养目标服务的公共课。本着“以实用为主,够用为度”的原则设计教学内容，明确教学目的，使学生掌握一定的英语基础知识，具备一定的听、说、读、写、译的技能，能借助词典等工具阅读和翻译与本专业相关的英语业务资料，在涉外交际的日常活动和业务活动中进行简单的书面交流沟通，并为今后进一步提高英语的交际能力、获得更高的职业竞争力打下基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2" w:type="dxa"/>
            <w:shd w:val="clear" w:color="auto" w:fill="auto"/>
            <w:vAlign w:val="center"/>
          </w:tcPr>
          <w:p>
            <w:pPr>
              <w:spacing w:line="360" w:lineRule="auto"/>
              <w:jc w:val="center"/>
              <w:rPr>
                <w:rFonts w:ascii="宋体" w:hAnsi="宋体"/>
                <w:b/>
                <w:szCs w:val="21"/>
              </w:rPr>
            </w:pPr>
            <w:r>
              <w:rPr>
                <w:rFonts w:hint="eastAsia" w:ascii="宋体" w:hAnsi="宋体"/>
                <w:b/>
                <w:szCs w:val="21"/>
              </w:rPr>
              <w:t>8</w:t>
            </w:r>
          </w:p>
        </w:tc>
        <w:tc>
          <w:tcPr>
            <w:tcW w:w="2765" w:type="dxa"/>
            <w:shd w:val="clear" w:color="auto" w:fill="auto"/>
            <w:vAlign w:val="center"/>
          </w:tcPr>
          <w:p>
            <w:pPr>
              <w:spacing w:line="360" w:lineRule="auto"/>
              <w:jc w:val="center"/>
              <w:rPr>
                <w:rFonts w:ascii="宋体" w:hAnsi="宋体"/>
                <w:szCs w:val="21"/>
              </w:rPr>
            </w:pPr>
            <w:r>
              <w:rPr>
                <w:rFonts w:hint="eastAsia" w:ascii="宋体" w:hAnsi="宋体"/>
                <w:szCs w:val="21"/>
              </w:rPr>
              <w:t>《大学语文》</w:t>
            </w:r>
          </w:p>
        </w:tc>
        <w:tc>
          <w:tcPr>
            <w:tcW w:w="5343" w:type="dxa"/>
            <w:shd w:val="clear" w:color="auto" w:fill="auto"/>
            <w:vAlign w:val="center"/>
          </w:tcPr>
          <w:p>
            <w:pPr>
              <w:ind w:firstLine="420" w:firstLineChars="200"/>
              <w:rPr>
                <w:rFonts w:ascii="宋体" w:hAnsi="宋体"/>
                <w:szCs w:val="21"/>
              </w:rPr>
            </w:pPr>
            <w:r>
              <w:rPr>
                <w:rFonts w:hint="eastAsia" w:ascii="宋体" w:hAnsi="宋体"/>
                <w:szCs w:val="21"/>
              </w:rPr>
              <w:t>大学语文是当代高校开设的一门素质教育课程，是一门重要的公共基础课程和重要的工具课。它在培养学生的独立观察能力、思维能力、创造能力、审美能力、表达能力方面具有独特的作用。大学语文是一门公共必修课，具有审美性、人文性、工具性的特点，是一门将人文教育与科学教育结合在一起的课程，蕴藏着丰富的政治、社会、历史、自然等各种形象化的具体感性的知识，是学生学好其它各门课程的先行课，是实现我校“学鲁班精神，做大国工匠”的办学理念的重要途径，同时也是对大学生进行素质教育的主要课程之一。</w:t>
            </w:r>
          </w:p>
          <w:p>
            <w:pPr>
              <w:ind w:firstLine="420" w:firstLineChars="200"/>
              <w:rPr>
                <w:rFonts w:ascii="宋体" w:hAnsi="宋体"/>
                <w:szCs w:val="21"/>
              </w:rPr>
            </w:pPr>
            <w:r>
              <w:rPr>
                <w:rFonts w:hint="eastAsia" w:ascii="宋体" w:hAnsi="宋体"/>
                <w:szCs w:val="21"/>
              </w:rPr>
              <w:t>本学科是全校一年级学生的公共基础课。它是集工具性、基础性、审美性、人文性、趣味性、综合性于一体的课程，是以中国传统文化为主体的文化与文学的主要载体之一，凝聚着深厚的人文精神与科学精神。本学科作为培养健全的大学生的合力因素之一，旨在通过教学，提高大学生的语文水平（阅读、写作、表达、赏析），提升其人文精神、科学精神、审美能力和鉴赏能力，拓展其观察世界的视野、挖掘其认识世界的深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2" w:type="dxa"/>
            <w:shd w:val="clear" w:color="auto" w:fill="auto"/>
            <w:vAlign w:val="center"/>
          </w:tcPr>
          <w:p>
            <w:pPr>
              <w:spacing w:line="360" w:lineRule="auto"/>
              <w:jc w:val="center"/>
              <w:rPr>
                <w:rFonts w:ascii="宋体" w:hAnsi="宋体"/>
                <w:b/>
                <w:szCs w:val="21"/>
              </w:rPr>
            </w:pPr>
            <w:r>
              <w:rPr>
                <w:rFonts w:hint="eastAsia" w:ascii="宋体" w:hAnsi="宋体"/>
                <w:b/>
                <w:szCs w:val="21"/>
              </w:rPr>
              <w:t>9</w:t>
            </w:r>
          </w:p>
        </w:tc>
        <w:tc>
          <w:tcPr>
            <w:tcW w:w="2765" w:type="dxa"/>
            <w:shd w:val="clear" w:color="auto" w:fill="auto"/>
            <w:vAlign w:val="center"/>
          </w:tcPr>
          <w:p>
            <w:pPr>
              <w:spacing w:line="360" w:lineRule="auto"/>
              <w:jc w:val="center"/>
              <w:rPr>
                <w:rFonts w:ascii="宋体" w:hAnsi="宋体"/>
                <w:szCs w:val="21"/>
              </w:rPr>
            </w:pPr>
            <w:r>
              <w:rPr>
                <w:rFonts w:hint="eastAsia" w:ascii="宋体" w:hAnsi="宋体"/>
                <w:szCs w:val="21"/>
              </w:rPr>
              <w:t>《高等数学》</w:t>
            </w:r>
          </w:p>
        </w:tc>
        <w:tc>
          <w:tcPr>
            <w:tcW w:w="5343" w:type="dxa"/>
            <w:shd w:val="clear" w:color="auto" w:fill="auto"/>
            <w:vAlign w:val="center"/>
          </w:tcPr>
          <w:p>
            <w:pPr>
              <w:ind w:firstLine="420" w:firstLineChars="200"/>
              <w:rPr>
                <w:rFonts w:ascii="宋体" w:hAnsi="宋体"/>
                <w:szCs w:val="21"/>
              </w:rPr>
            </w:pPr>
            <w:r>
              <w:rPr>
                <w:rFonts w:hint="eastAsia" w:ascii="宋体" w:hAnsi="宋体"/>
                <w:szCs w:val="21"/>
              </w:rPr>
              <w:t>《高等数学》是研究自然科学和工程技术的重要工具之一，是提高学生文化素质和学习有关专业知识的重要基础。本课程要使学生在学习初等数学的基础上进一步学习和掌握高等数学的基础知识和思维方式，为学生学习专业基础课和相关专业课程提供必需的数学基础知识和数学工具，注重理论联系实际，强调对学生基本运算能力和分析问题、解决问题能力的培养，以努力提高学生的数学修养和素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2" w:type="dxa"/>
            <w:shd w:val="clear" w:color="auto" w:fill="auto"/>
            <w:vAlign w:val="center"/>
          </w:tcPr>
          <w:p>
            <w:pPr>
              <w:spacing w:line="360" w:lineRule="auto"/>
              <w:jc w:val="center"/>
              <w:rPr>
                <w:rFonts w:ascii="宋体" w:hAnsi="宋体"/>
                <w:b/>
                <w:szCs w:val="21"/>
              </w:rPr>
            </w:pPr>
            <w:r>
              <w:rPr>
                <w:rFonts w:hint="eastAsia" w:ascii="宋体" w:hAnsi="宋体"/>
                <w:b/>
                <w:szCs w:val="21"/>
              </w:rPr>
              <w:t>10</w:t>
            </w:r>
          </w:p>
        </w:tc>
        <w:tc>
          <w:tcPr>
            <w:tcW w:w="2765" w:type="dxa"/>
            <w:shd w:val="clear" w:color="auto" w:fill="auto"/>
            <w:vAlign w:val="center"/>
          </w:tcPr>
          <w:p>
            <w:pPr>
              <w:spacing w:line="360" w:lineRule="auto"/>
              <w:jc w:val="center"/>
              <w:rPr>
                <w:rFonts w:ascii="宋体" w:hAnsi="宋体"/>
                <w:szCs w:val="21"/>
              </w:rPr>
            </w:pPr>
            <w:r>
              <w:rPr>
                <w:rFonts w:hint="eastAsia" w:ascii="宋体" w:hAnsi="宋体"/>
                <w:szCs w:val="21"/>
              </w:rPr>
              <w:t>《劳动教育》</w:t>
            </w:r>
          </w:p>
        </w:tc>
        <w:tc>
          <w:tcPr>
            <w:tcW w:w="5343" w:type="dxa"/>
            <w:shd w:val="clear" w:color="auto" w:fill="auto"/>
            <w:vAlign w:val="center"/>
          </w:tcPr>
          <w:p>
            <w:pPr>
              <w:ind w:firstLine="420" w:firstLineChars="200"/>
              <w:rPr>
                <w:rFonts w:ascii="宋体" w:hAnsi="宋体"/>
                <w:szCs w:val="21"/>
              </w:rPr>
            </w:pPr>
            <w:r>
              <w:rPr>
                <w:rFonts w:hint="eastAsia" w:ascii="宋体" w:hAnsi="宋体"/>
                <w:szCs w:val="21"/>
              </w:rPr>
              <w:t>本课程旨在以普及劳动科学理论、基本知识作为教育的主要内容，以讲清劳动道理为教育的着力点，旨在通过劳动教育弘扬劳动精神，促使学生形成良好的劳动习惯和积极的劳动态度，树立高职学生正确的劳动观和价值观，切实体会到“生活靠劳动创造，人生也靠劳动创造”的道理，培养他们的社会责任感，成为德智体美劳全面发展的社会主义事业建设者和接班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2" w:type="dxa"/>
            <w:shd w:val="clear" w:color="auto" w:fill="auto"/>
            <w:vAlign w:val="center"/>
          </w:tcPr>
          <w:p>
            <w:pPr>
              <w:spacing w:line="360" w:lineRule="auto"/>
              <w:jc w:val="center"/>
              <w:rPr>
                <w:rFonts w:ascii="宋体" w:hAnsi="宋体"/>
                <w:b/>
                <w:szCs w:val="21"/>
              </w:rPr>
            </w:pPr>
            <w:r>
              <w:rPr>
                <w:rFonts w:hint="eastAsia" w:ascii="宋体" w:hAnsi="宋体"/>
                <w:b/>
                <w:szCs w:val="21"/>
              </w:rPr>
              <w:t>11</w:t>
            </w:r>
          </w:p>
        </w:tc>
        <w:tc>
          <w:tcPr>
            <w:tcW w:w="2765" w:type="dxa"/>
            <w:shd w:val="clear" w:color="auto" w:fill="auto"/>
            <w:vAlign w:val="center"/>
          </w:tcPr>
          <w:p>
            <w:pPr>
              <w:spacing w:line="360" w:lineRule="auto"/>
              <w:jc w:val="center"/>
              <w:rPr>
                <w:rFonts w:ascii="宋体" w:hAnsi="宋体"/>
                <w:szCs w:val="21"/>
              </w:rPr>
            </w:pPr>
            <w:r>
              <w:rPr>
                <w:rFonts w:hint="eastAsia" w:ascii="宋体" w:hAnsi="宋体"/>
                <w:szCs w:val="21"/>
              </w:rPr>
              <w:t>《心理健康与健康教育》</w:t>
            </w:r>
          </w:p>
        </w:tc>
        <w:tc>
          <w:tcPr>
            <w:tcW w:w="5343" w:type="dxa"/>
            <w:shd w:val="clear" w:color="auto" w:fill="auto"/>
            <w:vAlign w:val="center"/>
          </w:tcPr>
          <w:p>
            <w:pPr>
              <w:ind w:firstLine="420" w:firstLineChars="200"/>
              <w:rPr>
                <w:rFonts w:ascii="宋体" w:hAnsi="宋体"/>
                <w:szCs w:val="21"/>
              </w:rPr>
            </w:pPr>
            <w:r>
              <w:rPr>
                <w:rFonts w:hint="eastAsia" w:ascii="宋体" w:hAnsi="宋体"/>
                <w:szCs w:val="21"/>
              </w:rPr>
              <w:t>本课程的主要是使学生了解心理健康的基本知识，掌握基本的心理调适方法，树立心理保健的意识；培养学生良好的心理素质、自信信念、合作意识以及开放的视野、乐观积极的生活态度、顽强的意志品质；提高学生的自我认知能力、人际沟通能力、自我调节能力，使学生学会自知、自爱、自强，懂得关心、尊重他人，善于与人合作与共事，为积极适应社会，成就未来事业奠定基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2" w:type="dxa"/>
            <w:shd w:val="clear" w:color="auto" w:fill="auto"/>
            <w:vAlign w:val="center"/>
          </w:tcPr>
          <w:p>
            <w:pPr>
              <w:spacing w:line="360" w:lineRule="auto"/>
              <w:jc w:val="center"/>
              <w:rPr>
                <w:rFonts w:ascii="宋体" w:hAnsi="宋体"/>
                <w:b/>
                <w:szCs w:val="21"/>
              </w:rPr>
            </w:pPr>
            <w:r>
              <w:rPr>
                <w:rFonts w:hint="eastAsia" w:ascii="宋体" w:hAnsi="宋体"/>
                <w:b/>
                <w:szCs w:val="21"/>
              </w:rPr>
              <w:t>12</w:t>
            </w:r>
          </w:p>
        </w:tc>
        <w:tc>
          <w:tcPr>
            <w:tcW w:w="2765" w:type="dxa"/>
            <w:shd w:val="clear" w:color="auto" w:fill="auto"/>
            <w:vAlign w:val="center"/>
          </w:tcPr>
          <w:p>
            <w:pPr>
              <w:spacing w:line="360" w:lineRule="auto"/>
              <w:jc w:val="center"/>
              <w:rPr>
                <w:rFonts w:ascii="宋体" w:hAnsi="宋体"/>
                <w:szCs w:val="21"/>
              </w:rPr>
            </w:pPr>
            <w:r>
              <w:rPr>
                <w:rFonts w:hint="eastAsia" w:ascii="宋体" w:hAnsi="宋体"/>
                <w:szCs w:val="21"/>
              </w:rPr>
              <w:t>《中华优秀传统文化》</w:t>
            </w:r>
          </w:p>
        </w:tc>
        <w:tc>
          <w:tcPr>
            <w:tcW w:w="5343" w:type="dxa"/>
            <w:shd w:val="clear" w:color="auto" w:fill="auto"/>
            <w:vAlign w:val="center"/>
          </w:tcPr>
          <w:p>
            <w:pPr>
              <w:ind w:firstLine="420" w:firstLineChars="200"/>
              <w:rPr>
                <w:rFonts w:ascii="宋体" w:hAnsi="宋体"/>
                <w:szCs w:val="21"/>
              </w:rPr>
            </w:pPr>
            <w:r>
              <w:rPr>
                <w:rFonts w:hint="eastAsia" w:ascii="宋体" w:hAnsi="宋体"/>
                <w:szCs w:val="21"/>
              </w:rPr>
              <w:t>本课程全面贯彻党的教育方针，落实立德树人根本任务，以培养学生综合素质为核心，以中华传统文化为依据，注重综合能力的培养。通过本课程的学习，要求全体一年级的同学不但能够学习了解中华优秀传统文化，还要通过在生活工作中践行，实现“知行合一”，突出职业道德、行为规范的培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2"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auto"/>
              <w:jc w:val="center"/>
              <w:rPr>
                <w:rFonts w:ascii="宋体" w:hAnsi="宋体"/>
                <w:b/>
                <w:szCs w:val="21"/>
              </w:rPr>
            </w:pPr>
            <w:r>
              <w:rPr>
                <w:rFonts w:hint="eastAsia" w:ascii="宋体" w:hAnsi="宋体"/>
                <w:b/>
                <w:szCs w:val="21"/>
              </w:rPr>
              <w:t>1</w:t>
            </w:r>
            <w:r>
              <w:rPr>
                <w:rFonts w:ascii="宋体" w:hAnsi="宋体"/>
                <w:b/>
                <w:szCs w:val="21"/>
              </w:rPr>
              <w:t>3</w:t>
            </w:r>
          </w:p>
        </w:tc>
        <w:tc>
          <w:tcPr>
            <w:tcW w:w="2765"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auto"/>
              <w:jc w:val="center"/>
              <w:rPr>
                <w:rFonts w:ascii="宋体" w:hAnsi="宋体"/>
                <w:szCs w:val="21"/>
              </w:rPr>
            </w:pPr>
            <w:r>
              <w:rPr>
                <w:rFonts w:hint="eastAsia" w:ascii="宋体" w:hAnsi="宋体"/>
                <w:szCs w:val="21"/>
              </w:rPr>
              <w:t>《毛泽东思想和中国特色社会主义理论体系概论》</w:t>
            </w:r>
          </w:p>
        </w:tc>
        <w:tc>
          <w:tcPr>
            <w:tcW w:w="5343" w:type="dxa"/>
            <w:tcBorders>
              <w:top w:val="single" w:color="auto" w:sz="4" w:space="0"/>
              <w:left w:val="single" w:color="auto" w:sz="4" w:space="0"/>
              <w:bottom w:val="single" w:color="auto" w:sz="4" w:space="0"/>
              <w:right w:val="single" w:color="auto" w:sz="4" w:space="0"/>
            </w:tcBorders>
            <w:shd w:val="clear" w:color="auto" w:fill="auto"/>
            <w:vAlign w:val="center"/>
          </w:tcPr>
          <w:p>
            <w:pPr>
              <w:ind w:firstLine="420" w:firstLineChars="200"/>
              <w:rPr>
                <w:rFonts w:ascii="宋体" w:hAnsi="宋体"/>
                <w:szCs w:val="21"/>
              </w:rPr>
            </w:pPr>
            <w:r>
              <w:rPr>
                <w:rFonts w:hint="eastAsia" w:ascii="宋体" w:hAnsi="宋体"/>
                <w:szCs w:val="21"/>
              </w:rPr>
              <w:t>本课程是中共中央宣传部教育部关于印发《新时代学校思想政治理论课改革创新实施方案》的通知教材〔2020〕6号确定的高校思想政治理论课之一，是高职院校的公共必修课。课程以中国化的马克思主义为主题，以马克思主义中国化为主线，以中国特色社会主义建设为重点，从理论与实践、历史与逻辑的统一上揭示马克思主义中国化的理论轨迹，准确阐述中国共产党在把马克思主义基本原理与中国实际相结合的历史进程中，创造了中国化的马克思主义，形成了毛泽东思想和中国特色社会主义理论体系飞跃成果，党的十九大以来又在它们的基础上不断的创新和探索新的理论。课程充分展示了毛泽东思想、邓小平理论、“三个代表”重要思想、科学发展观和习近平新时代中国特色社会主义思想在中国革命、建设、改革和实现中华民族伟大复兴中的重要历史地位和作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2"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auto"/>
              <w:jc w:val="center"/>
              <w:rPr>
                <w:rFonts w:ascii="宋体" w:hAnsi="宋体"/>
                <w:b/>
                <w:szCs w:val="21"/>
              </w:rPr>
            </w:pPr>
            <w:r>
              <w:rPr>
                <w:rFonts w:ascii="宋体" w:hAnsi="宋体"/>
                <w:b/>
                <w:szCs w:val="21"/>
              </w:rPr>
              <w:t>14</w:t>
            </w:r>
          </w:p>
        </w:tc>
        <w:tc>
          <w:tcPr>
            <w:tcW w:w="2765"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auto"/>
              <w:jc w:val="center"/>
              <w:rPr>
                <w:rFonts w:ascii="宋体" w:hAnsi="宋体"/>
                <w:szCs w:val="21"/>
              </w:rPr>
            </w:pPr>
            <w:r>
              <w:rPr>
                <w:rFonts w:hint="eastAsia" w:ascii="宋体" w:hAnsi="宋体"/>
                <w:szCs w:val="21"/>
              </w:rPr>
              <w:t>《思想道德与法治》</w:t>
            </w:r>
          </w:p>
        </w:tc>
        <w:tc>
          <w:tcPr>
            <w:tcW w:w="5343" w:type="dxa"/>
            <w:tcBorders>
              <w:top w:val="single" w:color="auto" w:sz="4" w:space="0"/>
              <w:left w:val="single" w:color="auto" w:sz="4" w:space="0"/>
              <w:bottom w:val="single" w:color="auto" w:sz="4" w:space="0"/>
              <w:right w:val="single" w:color="auto" w:sz="4" w:space="0"/>
            </w:tcBorders>
            <w:shd w:val="clear" w:color="auto" w:fill="auto"/>
            <w:vAlign w:val="center"/>
          </w:tcPr>
          <w:p>
            <w:pPr>
              <w:ind w:firstLine="420" w:firstLineChars="200"/>
              <w:rPr>
                <w:rFonts w:ascii="宋体" w:hAnsi="宋体"/>
                <w:szCs w:val="21"/>
              </w:rPr>
            </w:pPr>
            <w:r>
              <w:rPr>
                <w:rFonts w:hint="eastAsia" w:ascii="宋体" w:hAnsi="宋体"/>
                <w:szCs w:val="21"/>
              </w:rPr>
              <w:t>本课程是大学生入学后开设的第一门思想政治理论课程，和后续课程《毛泽东思想和中国特色社会主义理论体系概论》相衔接，与《形势与政策》课程相配合，是对大学生系统地进行思想政治教育的主渠道和主阵地，课程以社会主义核心价值体系为主线，以理想信念教育为核心，以爱国主义教育为重点，对学生进行人生观、价值观、道德观和法制观教育。通过本门课的学习，学生能提高学习、交往、职业规划、实践法律规范等方面的能力，尽快适应大学生活，合理解决各种困惑和苦恼，加强自身的思想道德修养，提高法制观念，培养法律意识，为三年的高职学习和生活打下良好的基础，更为未来较好地适应社会生活和取得良好的发展服务。它既有思想性、理论性，也更具有较强的政治性、实践性特点，是一门综合性基础学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2"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auto"/>
              <w:jc w:val="center"/>
              <w:rPr>
                <w:rFonts w:ascii="宋体" w:hAnsi="宋体"/>
                <w:b/>
                <w:szCs w:val="21"/>
              </w:rPr>
            </w:pPr>
            <w:r>
              <w:rPr>
                <w:rFonts w:ascii="宋体" w:hAnsi="宋体"/>
                <w:b/>
                <w:szCs w:val="21"/>
              </w:rPr>
              <w:t>15</w:t>
            </w:r>
          </w:p>
        </w:tc>
        <w:tc>
          <w:tcPr>
            <w:tcW w:w="2765"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auto"/>
              <w:jc w:val="center"/>
              <w:rPr>
                <w:rFonts w:ascii="宋体" w:hAnsi="宋体"/>
                <w:szCs w:val="21"/>
              </w:rPr>
            </w:pPr>
            <w:r>
              <w:rPr>
                <w:rFonts w:hint="eastAsia" w:ascii="宋体" w:hAnsi="宋体"/>
                <w:szCs w:val="21"/>
              </w:rPr>
              <w:t>《习近平新时代中国特色社会主义思想概论》</w:t>
            </w:r>
          </w:p>
        </w:tc>
        <w:tc>
          <w:tcPr>
            <w:tcW w:w="5343" w:type="dxa"/>
            <w:tcBorders>
              <w:top w:val="single" w:color="auto" w:sz="4" w:space="0"/>
              <w:left w:val="single" w:color="auto" w:sz="4" w:space="0"/>
              <w:bottom w:val="single" w:color="auto" w:sz="4" w:space="0"/>
              <w:right w:val="single" w:color="auto" w:sz="4" w:space="0"/>
            </w:tcBorders>
            <w:shd w:val="clear" w:color="auto" w:fill="auto"/>
            <w:vAlign w:val="center"/>
          </w:tcPr>
          <w:p>
            <w:pPr>
              <w:ind w:firstLine="420" w:firstLineChars="200"/>
              <w:rPr>
                <w:rFonts w:ascii="宋体" w:hAnsi="宋体"/>
                <w:szCs w:val="21"/>
              </w:rPr>
            </w:pPr>
            <w:r>
              <w:rPr>
                <w:rFonts w:hint="eastAsia" w:ascii="宋体" w:hAnsi="宋体"/>
                <w:szCs w:val="21"/>
              </w:rPr>
              <w:t>本课程的主要讲授习近平新时代中国特色社会主义思想的时代背景、丰富内涵、核心要义、精神实质、实践要求、重大意义，培养青年学生对习近平新时代中国特色社会主义思想的科学性、系统性的深刻理解，引导学生把握贯穿这一思想的立场观点方法，坚定“四个自信”，自觉在这一科学思想的指导下为实现中华民族伟大复兴的中国梦而奋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2"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auto"/>
              <w:jc w:val="center"/>
              <w:rPr>
                <w:rFonts w:ascii="宋体" w:hAnsi="宋体"/>
                <w:b/>
                <w:szCs w:val="21"/>
              </w:rPr>
            </w:pPr>
            <w:r>
              <w:rPr>
                <w:rFonts w:ascii="宋体" w:hAnsi="宋体"/>
                <w:b/>
                <w:szCs w:val="21"/>
              </w:rPr>
              <w:t>16</w:t>
            </w:r>
          </w:p>
        </w:tc>
        <w:tc>
          <w:tcPr>
            <w:tcW w:w="2765"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auto"/>
              <w:jc w:val="center"/>
              <w:rPr>
                <w:rFonts w:ascii="宋体" w:hAnsi="宋体"/>
                <w:szCs w:val="21"/>
              </w:rPr>
            </w:pPr>
            <w:r>
              <w:rPr>
                <w:rFonts w:hint="eastAsia" w:ascii="宋体" w:hAnsi="宋体"/>
                <w:szCs w:val="21"/>
              </w:rPr>
              <w:t>《形势与政策》</w:t>
            </w:r>
          </w:p>
        </w:tc>
        <w:tc>
          <w:tcPr>
            <w:tcW w:w="5343" w:type="dxa"/>
            <w:tcBorders>
              <w:top w:val="single" w:color="auto" w:sz="4" w:space="0"/>
              <w:left w:val="single" w:color="auto" w:sz="4" w:space="0"/>
              <w:bottom w:val="single" w:color="auto" w:sz="4" w:space="0"/>
              <w:right w:val="single" w:color="auto" w:sz="4" w:space="0"/>
            </w:tcBorders>
            <w:shd w:val="clear" w:color="auto" w:fill="auto"/>
            <w:vAlign w:val="center"/>
          </w:tcPr>
          <w:p>
            <w:pPr>
              <w:ind w:firstLine="420" w:firstLineChars="200"/>
              <w:rPr>
                <w:rFonts w:ascii="宋体" w:hAnsi="宋体"/>
                <w:szCs w:val="21"/>
              </w:rPr>
            </w:pPr>
            <w:r>
              <w:rPr>
                <w:rFonts w:hint="eastAsia" w:ascii="宋体" w:hAnsi="宋体"/>
                <w:szCs w:val="21"/>
              </w:rPr>
              <w:t>“形势与政策”课主要讲授党的理论创新最新成果，新时代坚持和发展中国特色社会主义的生动实践，马克思主义形势观政策观、党的路线方针政策、基本国情、国内外形势及其热点难点问题，帮助学生准确理解当代中国马克思主义，深刻领会党和国家事业取得的历史性成就、面临的历史性机遇和挑战，引导大学生正确认识世界和中国发展大势，正确认识中国特色和国际比较，正确认识时代责任和历史使命，正确认识远大抱负和脚踏实地。通过本课程学习让学生了解国内外重大时事，全面认识和正确理解党的基本路线、方针和政策，认清形势和任务，把握时代脉搏，激发爱国主义精神，增强民族自信心和社会责任感，珍惜和维护国家稳定的大局，宣传党中央大政方针，牢固树立“四个意识”，坚定“四个自信”，培养担当民族复兴大任的时代新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2"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auto"/>
              <w:jc w:val="center"/>
              <w:rPr>
                <w:rFonts w:ascii="宋体" w:hAnsi="宋体"/>
                <w:b/>
                <w:szCs w:val="21"/>
              </w:rPr>
            </w:pPr>
          </w:p>
          <w:p>
            <w:pPr>
              <w:spacing w:line="360" w:lineRule="auto"/>
              <w:jc w:val="center"/>
              <w:rPr>
                <w:rFonts w:ascii="宋体" w:hAnsi="宋体"/>
                <w:b/>
                <w:szCs w:val="21"/>
              </w:rPr>
            </w:pPr>
          </w:p>
          <w:p>
            <w:pPr>
              <w:spacing w:line="360" w:lineRule="auto"/>
              <w:jc w:val="center"/>
              <w:rPr>
                <w:rFonts w:ascii="宋体" w:hAnsi="宋体"/>
                <w:b/>
                <w:szCs w:val="21"/>
              </w:rPr>
            </w:pPr>
          </w:p>
          <w:p>
            <w:pPr>
              <w:spacing w:line="360" w:lineRule="auto"/>
              <w:jc w:val="center"/>
              <w:rPr>
                <w:rFonts w:ascii="宋体" w:hAnsi="宋体"/>
                <w:b/>
                <w:szCs w:val="21"/>
              </w:rPr>
            </w:pPr>
          </w:p>
          <w:p>
            <w:pPr>
              <w:spacing w:line="360" w:lineRule="auto"/>
              <w:jc w:val="center"/>
              <w:rPr>
                <w:rFonts w:ascii="宋体" w:hAnsi="宋体"/>
                <w:b/>
                <w:szCs w:val="21"/>
              </w:rPr>
            </w:pPr>
          </w:p>
          <w:p>
            <w:pPr>
              <w:spacing w:line="360" w:lineRule="auto"/>
              <w:jc w:val="center"/>
              <w:rPr>
                <w:rFonts w:ascii="宋体" w:hAnsi="宋体"/>
                <w:b/>
                <w:szCs w:val="21"/>
              </w:rPr>
            </w:pPr>
            <w:r>
              <w:rPr>
                <w:rFonts w:hint="eastAsia" w:ascii="宋体" w:hAnsi="宋体"/>
                <w:b/>
                <w:szCs w:val="21"/>
              </w:rPr>
              <w:t>17</w:t>
            </w:r>
          </w:p>
        </w:tc>
        <w:tc>
          <w:tcPr>
            <w:tcW w:w="2765"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auto"/>
              <w:jc w:val="center"/>
              <w:rPr>
                <w:sz w:val="28"/>
              </w:rPr>
            </w:pPr>
          </w:p>
          <w:p>
            <w:pPr>
              <w:spacing w:line="360" w:lineRule="auto"/>
              <w:ind w:firstLine="210" w:firstLineChars="100"/>
              <w:jc w:val="left"/>
              <w:rPr>
                <w:rFonts w:ascii="宋体" w:hAnsi="宋体"/>
                <w:szCs w:val="21"/>
              </w:rPr>
            </w:pPr>
          </w:p>
          <w:p>
            <w:pPr>
              <w:spacing w:line="360" w:lineRule="auto"/>
              <w:ind w:firstLine="210" w:firstLineChars="100"/>
              <w:jc w:val="left"/>
              <w:rPr>
                <w:rFonts w:ascii="宋体" w:hAnsi="宋体"/>
                <w:szCs w:val="21"/>
              </w:rPr>
            </w:pPr>
          </w:p>
          <w:p>
            <w:pPr>
              <w:spacing w:line="360" w:lineRule="auto"/>
              <w:ind w:firstLine="210" w:firstLineChars="100"/>
              <w:jc w:val="left"/>
              <w:rPr>
                <w:rFonts w:ascii="宋体" w:hAnsi="宋体"/>
                <w:szCs w:val="21"/>
              </w:rPr>
            </w:pPr>
          </w:p>
          <w:p>
            <w:pPr>
              <w:spacing w:line="360" w:lineRule="auto"/>
              <w:ind w:firstLine="210" w:firstLineChars="100"/>
              <w:jc w:val="left"/>
              <w:rPr>
                <w:rFonts w:ascii="宋体" w:hAnsi="宋体"/>
                <w:szCs w:val="21"/>
              </w:rPr>
            </w:pPr>
          </w:p>
          <w:p>
            <w:pPr>
              <w:spacing w:line="360" w:lineRule="auto"/>
              <w:jc w:val="center"/>
              <w:rPr>
                <w:rFonts w:ascii="宋体" w:hAnsi="宋体"/>
                <w:szCs w:val="21"/>
              </w:rPr>
            </w:pPr>
            <w:r>
              <w:rPr>
                <w:rFonts w:hint="eastAsia" w:ascii="宋体" w:hAnsi="宋体"/>
                <w:szCs w:val="21"/>
              </w:rPr>
              <w:t>《党史国史》</w:t>
            </w:r>
          </w:p>
        </w:tc>
        <w:tc>
          <w:tcPr>
            <w:tcW w:w="5343" w:type="dxa"/>
            <w:tcBorders>
              <w:top w:val="single" w:color="auto" w:sz="4" w:space="0"/>
              <w:left w:val="single" w:color="auto" w:sz="4" w:space="0"/>
              <w:bottom w:val="single" w:color="auto" w:sz="4" w:space="0"/>
              <w:right w:val="single" w:color="auto" w:sz="4" w:space="0"/>
            </w:tcBorders>
            <w:shd w:val="clear" w:color="auto" w:fill="auto"/>
            <w:vAlign w:val="center"/>
          </w:tcPr>
          <w:p>
            <w:pPr>
              <w:ind w:firstLine="420" w:firstLineChars="200"/>
              <w:rPr>
                <w:rFonts w:ascii="宋体" w:hAnsi="宋体"/>
                <w:szCs w:val="21"/>
              </w:rPr>
            </w:pPr>
            <w:r>
              <w:rPr>
                <w:rFonts w:hint="eastAsia" w:ascii="宋体" w:hAnsi="宋体"/>
                <w:szCs w:val="21"/>
              </w:rPr>
              <w:t>本课程作为高校通识类选择性必修课，主要是从历史教育的角度出发承载思想政治教育、开拓历史视野的功能。在课程的教学中，突出理论教育，不能把它当作是普通的历史课而止于一般史实的介绍，但又必须依托于历史史实的介绍，理论教育寓于历史教育之中。做到17史论结合，论从史出，使思想理论教育更具有说服力、影响力，使学生深刻领会历史和人民怎样选择了马克思主义、选择了中国共产党、选择了社会主义道路、选择了改革开放，进一步增强实现中华民族伟大复兴的责任感和使命感，进一步增强拥护共产党的领导和接受马克思主义指导的自觉性。</w:t>
            </w:r>
          </w:p>
          <w:p>
            <w:pPr>
              <w:ind w:firstLine="420" w:firstLineChars="200"/>
              <w:rPr>
                <w:rFonts w:ascii="宋体" w:hAnsi="宋体"/>
                <w:szCs w:val="21"/>
              </w:rPr>
            </w:pPr>
            <w:r>
              <w:rPr>
                <w:rFonts w:hint="eastAsia" w:ascii="宋体" w:hAnsi="宋体"/>
                <w:szCs w:val="21"/>
              </w:rPr>
              <w:t>作为思政课程，在党史国史的累累硕果之中挖掘与学生未来息息相关的现实指导思想，在符合职业岗位技能需求的基础上，培养学生树立积极正确的三观、用中国共产党人的精神去对待未来自己的职业和事业，同时树立正确的职业观；拥有集体意识和团队协作精神，遵守职业道德和行业规范；具备行业所需的职业能力与职业素养；符合习近平新时代中国特色社会主义思想的发展路线，做新时代的社会主义接班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2"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auto"/>
              <w:jc w:val="center"/>
              <w:rPr>
                <w:rFonts w:ascii="宋体" w:hAnsi="宋体"/>
                <w:b/>
                <w:szCs w:val="21"/>
              </w:rPr>
            </w:pPr>
            <w:r>
              <w:rPr>
                <w:rFonts w:hint="eastAsia" w:ascii="宋体" w:hAnsi="宋体"/>
                <w:b/>
                <w:szCs w:val="21"/>
              </w:rPr>
              <w:t>1</w:t>
            </w:r>
            <w:r>
              <w:rPr>
                <w:rFonts w:ascii="宋体" w:hAnsi="宋体"/>
                <w:b/>
                <w:szCs w:val="21"/>
              </w:rPr>
              <w:t>8</w:t>
            </w:r>
          </w:p>
        </w:tc>
        <w:tc>
          <w:tcPr>
            <w:tcW w:w="2765"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auto"/>
              <w:jc w:val="center"/>
              <w:rPr>
                <w:sz w:val="28"/>
              </w:rPr>
            </w:pPr>
            <w:r>
              <w:rPr>
                <w:rFonts w:hint="eastAsia" w:ascii="宋体" w:hAnsi="宋体"/>
                <w:sz w:val="24"/>
              </w:rPr>
              <w:t>美育课程</w:t>
            </w:r>
          </w:p>
        </w:tc>
        <w:tc>
          <w:tcPr>
            <w:tcW w:w="5343" w:type="dxa"/>
            <w:tcBorders>
              <w:top w:val="single" w:color="auto" w:sz="4" w:space="0"/>
              <w:left w:val="single" w:color="auto" w:sz="4" w:space="0"/>
              <w:bottom w:val="single" w:color="auto" w:sz="4" w:space="0"/>
              <w:right w:val="single" w:color="auto" w:sz="4" w:space="0"/>
            </w:tcBorders>
            <w:shd w:val="clear" w:color="auto" w:fill="auto"/>
            <w:vAlign w:val="center"/>
          </w:tcPr>
          <w:p>
            <w:pPr>
              <w:ind w:firstLine="420" w:firstLineChars="200"/>
              <w:rPr>
                <w:rFonts w:ascii="宋体" w:hAnsi="宋体"/>
                <w:szCs w:val="21"/>
              </w:rPr>
            </w:pPr>
            <w:r>
              <w:rPr>
                <w:rFonts w:hint="eastAsia" w:ascii="宋体" w:hAnsi="宋体"/>
                <w:szCs w:val="21"/>
              </w:rPr>
              <w:t>本课程指导学生从自然、社会、文化和艺术等角度进行比较欣赏，更好地理解各民族文化内涵，使学生了解并尊重中西方文化差异，拓展审美视野，形成积极健康的审美观。</w:t>
            </w:r>
          </w:p>
          <w:p>
            <w:pPr>
              <w:ind w:firstLine="420" w:firstLineChars="200"/>
              <w:rPr>
                <w:rFonts w:ascii="宋体" w:hAnsi="宋体"/>
                <w:szCs w:val="21"/>
              </w:rPr>
            </w:pPr>
            <w:r>
              <w:rPr>
                <w:rFonts w:hint="eastAsia" w:ascii="宋体" w:hAnsi="宋体"/>
                <w:szCs w:val="21"/>
              </w:rPr>
              <w:t>教师在教授过程中紧紧围绕“美育”内容，适当安排专题讨论等互动交流活动，利用网络教学平台方便学生拓展性学习。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2"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auto"/>
              <w:jc w:val="center"/>
              <w:rPr>
                <w:rFonts w:ascii="宋体" w:hAnsi="宋体"/>
                <w:b/>
                <w:szCs w:val="21"/>
              </w:rPr>
            </w:pPr>
            <w:r>
              <w:rPr>
                <w:rFonts w:hint="eastAsia" w:ascii="宋体" w:hAnsi="宋体"/>
                <w:b/>
                <w:szCs w:val="21"/>
              </w:rPr>
              <w:t>1</w:t>
            </w:r>
            <w:r>
              <w:rPr>
                <w:rFonts w:ascii="宋体" w:hAnsi="宋体"/>
                <w:b/>
                <w:szCs w:val="21"/>
              </w:rPr>
              <w:t>9</w:t>
            </w:r>
          </w:p>
        </w:tc>
        <w:tc>
          <w:tcPr>
            <w:tcW w:w="2765"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auto"/>
              <w:jc w:val="center"/>
              <w:rPr>
                <w:rFonts w:ascii="宋体" w:hAnsi="宋体"/>
                <w:sz w:val="24"/>
              </w:rPr>
            </w:pPr>
            <w:r>
              <w:rPr>
                <w:rFonts w:hint="eastAsia" w:ascii="宋体" w:hAnsi="宋体"/>
                <w:sz w:val="24"/>
              </w:rPr>
              <w:t>信息技术</w:t>
            </w:r>
          </w:p>
        </w:tc>
        <w:tc>
          <w:tcPr>
            <w:tcW w:w="5343" w:type="dxa"/>
            <w:tcBorders>
              <w:top w:val="single" w:color="auto" w:sz="4" w:space="0"/>
              <w:left w:val="single" w:color="auto" w:sz="4" w:space="0"/>
              <w:bottom w:val="single" w:color="auto" w:sz="4" w:space="0"/>
              <w:right w:val="single" w:color="auto" w:sz="4" w:space="0"/>
            </w:tcBorders>
            <w:shd w:val="clear" w:color="auto" w:fill="auto"/>
            <w:vAlign w:val="center"/>
          </w:tcPr>
          <w:p>
            <w:pPr>
              <w:ind w:firstLine="420" w:firstLineChars="200"/>
              <w:rPr>
                <w:rFonts w:ascii="宋体" w:hAnsi="宋体"/>
                <w:szCs w:val="21"/>
              </w:rPr>
            </w:pPr>
            <w:r>
              <w:rPr>
                <w:rFonts w:hint="eastAsia" w:ascii="宋体" w:hAnsi="宋体"/>
                <w:szCs w:val="21"/>
              </w:rPr>
              <w:t>本课程旨在帮助学生学习、了解当代计算机系统基本概念，熟练Windows系统操作和0ffice应用软件基本操作。</w:t>
            </w:r>
          </w:p>
          <w:p>
            <w:pPr>
              <w:ind w:firstLine="420" w:firstLineChars="200"/>
              <w:rPr>
                <w:rFonts w:ascii="宋体" w:hAnsi="宋体"/>
                <w:szCs w:val="21"/>
              </w:rPr>
            </w:pPr>
            <w:r>
              <w:rPr>
                <w:rFonts w:hint="eastAsia" w:ascii="宋体" w:hAnsi="宋体"/>
                <w:szCs w:val="21"/>
              </w:rPr>
              <w:t>课程教学内容与信息技术相关内容紧密结合，教师在讲授过程中要使学生初步具备利用计算机分析问题和解决问题的能力。</w:t>
            </w:r>
          </w:p>
        </w:tc>
      </w:tr>
    </w:tbl>
    <w:p>
      <w:pPr>
        <w:keepNext/>
        <w:keepLines/>
        <w:spacing w:before="120" w:after="120" w:line="360" w:lineRule="auto"/>
        <w:ind w:firstLine="562" w:firstLineChars="200"/>
        <w:outlineLvl w:val="2"/>
        <w:rPr>
          <w:b/>
          <w:sz w:val="28"/>
        </w:rPr>
      </w:pPr>
      <w:r>
        <w:rPr>
          <w:rFonts w:hint="eastAsia"/>
          <w:b/>
          <w:sz w:val="28"/>
        </w:rPr>
        <w:t>2、专业（技能）课程</w:t>
      </w:r>
    </w:p>
    <w:tbl>
      <w:tblPr>
        <w:tblStyle w:val="27"/>
        <w:tblW w:w="8500"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8"/>
        <w:gridCol w:w="2765"/>
        <w:gridCol w:w="49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8" w:type="dxa"/>
            <w:shd w:val="clear" w:color="auto" w:fill="auto"/>
            <w:vAlign w:val="center"/>
          </w:tcPr>
          <w:p>
            <w:pPr>
              <w:jc w:val="center"/>
              <w:rPr>
                <w:rFonts w:ascii="宋体" w:hAnsi="宋体"/>
                <w:b/>
                <w:szCs w:val="21"/>
              </w:rPr>
            </w:pPr>
            <w:r>
              <w:rPr>
                <w:rFonts w:hint="eastAsia" w:ascii="宋体" w:hAnsi="宋体"/>
                <w:b/>
                <w:szCs w:val="21"/>
              </w:rPr>
              <w:t>序号</w:t>
            </w:r>
          </w:p>
        </w:tc>
        <w:tc>
          <w:tcPr>
            <w:tcW w:w="2765" w:type="dxa"/>
            <w:shd w:val="clear" w:color="auto" w:fill="auto"/>
            <w:vAlign w:val="center"/>
          </w:tcPr>
          <w:p>
            <w:pPr>
              <w:jc w:val="center"/>
              <w:rPr>
                <w:rFonts w:ascii="宋体" w:hAnsi="宋体"/>
                <w:b/>
                <w:szCs w:val="21"/>
              </w:rPr>
            </w:pPr>
            <w:r>
              <w:rPr>
                <w:rFonts w:hint="eastAsia" w:ascii="宋体" w:hAnsi="宋体"/>
                <w:b/>
                <w:szCs w:val="21"/>
              </w:rPr>
              <w:t>课程</w:t>
            </w:r>
          </w:p>
        </w:tc>
        <w:tc>
          <w:tcPr>
            <w:tcW w:w="4917" w:type="dxa"/>
            <w:shd w:val="clear" w:color="auto" w:fill="auto"/>
            <w:vAlign w:val="center"/>
          </w:tcPr>
          <w:p>
            <w:pPr>
              <w:jc w:val="center"/>
              <w:rPr>
                <w:rFonts w:ascii="宋体" w:hAnsi="宋体"/>
                <w:b/>
                <w:szCs w:val="21"/>
              </w:rPr>
            </w:pPr>
            <w:r>
              <w:rPr>
                <w:rFonts w:hint="eastAsia" w:ascii="宋体" w:hAnsi="宋体"/>
                <w:b/>
                <w:szCs w:val="21"/>
              </w:rPr>
              <w:t>课程任务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8" w:type="dxa"/>
            <w:shd w:val="clear" w:color="auto" w:fill="auto"/>
            <w:vAlign w:val="center"/>
          </w:tcPr>
          <w:p>
            <w:pPr>
              <w:jc w:val="center"/>
              <w:rPr>
                <w:rFonts w:ascii="宋体" w:hAnsi="宋体"/>
                <w:b/>
                <w:szCs w:val="21"/>
              </w:rPr>
            </w:pPr>
            <w:r>
              <w:rPr>
                <w:rFonts w:hint="eastAsia" w:ascii="宋体" w:hAnsi="宋体"/>
                <w:b/>
                <w:szCs w:val="21"/>
              </w:rPr>
              <w:t>1</w:t>
            </w:r>
          </w:p>
        </w:tc>
        <w:tc>
          <w:tcPr>
            <w:tcW w:w="2765" w:type="dxa"/>
            <w:shd w:val="clear" w:color="auto" w:fill="auto"/>
            <w:vAlign w:val="center"/>
          </w:tcPr>
          <w:p>
            <w:pPr>
              <w:jc w:val="center"/>
              <w:rPr>
                <w:rFonts w:ascii="宋体" w:hAnsi="宋体"/>
                <w:b/>
                <w:szCs w:val="21"/>
              </w:rPr>
            </w:pPr>
            <w:r>
              <w:rPr>
                <w:rFonts w:hint="eastAsia" w:ascii="宋体" w:hAnsi="宋体"/>
                <w:szCs w:val="21"/>
              </w:rPr>
              <w:t>《H</w:t>
            </w:r>
            <w:r>
              <w:rPr>
                <w:rFonts w:ascii="宋体" w:hAnsi="宋体"/>
                <w:szCs w:val="21"/>
              </w:rPr>
              <w:t>TML5+CSS3</w:t>
            </w:r>
            <w:r>
              <w:rPr>
                <w:rFonts w:hint="eastAsia" w:ascii="宋体" w:hAnsi="宋体"/>
                <w:szCs w:val="21"/>
              </w:rPr>
              <w:t>静态网页设计》</w:t>
            </w:r>
          </w:p>
        </w:tc>
        <w:tc>
          <w:tcPr>
            <w:tcW w:w="4917" w:type="dxa"/>
            <w:shd w:val="clear" w:color="auto" w:fill="auto"/>
            <w:vAlign w:val="center"/>
          </w:tcPr>
          <w:p>
            <w:pPr>
              <w:ind w:firstLine="420" w:firstLineChars="200"/>
              <w:rPr>
                <w:rFonts w:ascii="宋体" w:hAnsi="宋体"/>
                <w:szCs w:val="21"/>
              </w:rPr>
            </w:pPr>
            <w:r>
              <w:rPr>
                <w:rFonts w:hint="eastAsia" w:ascii="宋体" w:hAnsi="宋体"/>
                <w:szCs w:val="21"/>
              </w:rPr>
              <w:t>《H</w:t>
            </w:r>
            <w:r>
              <w:rPr>
                <w:rFonts w:ascii="宋体" w:hAnsi="宋体"/>
                <w:szCs w:val="21"/>
              </w:rPr>
              <w:t>TML5+CSS3</w:t>
            </w:r>
            <w:r>
              <w:rPr>
                <w:rFonts w:hint="eastAsia" w:ascii="宋体" w:hAnsi="宋体"/>
                <w:szCs w:val="21"/>
              </w:rPr>
              <w:t>静态网页设计》是面向计算机应用技术专业的一门专业基础课，涉及网页基础、 HTML标签、CS</w:t>
            </w:r>
            <w:r>
              <w:rPr>
                <w:rFonts w:ascii="宋体" w:hAnsi="宋体"/>
                <w:szCs w:val="21"/>
              </w:rPr>
              <w:t>S</w:t>
            </w:r>
            <w:r>
              <w:rPr>
                <w:rFonts w:hint="eastAsia" w:ascii="宋体" w:hAnsi="宋体"/>
                <w:szCs w:val="21"/>
              </w:rPr>
              <w:t>样式、网页布局、变形与动画等内容，通过本课程的学习，学生能够了解网页web 发展历史及其未来方向，熟悉网页设计流程、掌握网络中常见的网页布局效果及变形和动画效果，学会制作各种企业、门户、电商类网站。该课程属于“1+X 证书制度”Web 前端的初级课程，通过本课程，能够为学习后面的前端知识夯实基础。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8" w:type="dxa"/>
            <w:shd w:val="clear" w:color="auto" w:fill="auto"/>
            <w:vAlign w:val="center"/>
          </w:tcPr>
          <w:p>
            <w:pPr>
              <w:jc w:val="center"/>
              <w:rPr>
                <w:rFonts w:ascii="宋体" w:hAnsi="宋体"/>
                <w:b/>
                <w:szCs w:val="21"/>
              </w:rPr>
            </w:pPr>
            <w:r>
              <w:rPr>
                <w:rFonts w:hint="eastAsia" w:ascii="宋体" w:hAnsi="宋体"/>
                <w:b/>
                <w:szCs w:val="21"/>
              </w:rPr>
              <w:t>2</w:t>
            </w:r>
          </w:p>
        </w:tc>
        <w:tc>
          <w:tcPr>
            <w:tcW w:w="2765" w:type="dxa"/>
            <w:shd w:val="clear" w:color="auto" w:fill="auto"/>
            <w:vAlign w:val="center"/>
          </w:tcPr>
          <w:p>
            <w:pPr>
              <w:jc w:val="center"/>
              <w:rPr>
                <w:rFonts w:ascii="宋体" w:hAnsi="宋体"/>
                <w:szCs w:val="21"/>
              </w:rPr>
            </w:pPr>
            <w:r>
              <w:rPr>
                <w:rFonts w:hint="eastAsia" w:ascii="宋体" w:hAnsi="宋体"/>
                <w:szCs w:val="21"/>
              </w:rPr>
              <w:t>《计算机网络基础》</w:t>
            </w:r>
          </w:p>
        </w:tc>
        <w:tc>
          <w:tcPr>
            <w:tcW w:w="4917" w:type="dxa"/>
            <w:shd w:val="clear" w:color="auto" w:fill="auto"/>
            <w:vAlign w:val="center"/>
          </w:tcPr>
          <w:p>
            <w:pPr>
              <w:ind w:firstLine="420" w:firstLineChars="200"/>
              <w:rPr>
                <w:rFonts w:ascii="宋体" w:hAnsi="宋体"/>
                <w:szCs w:val="21"/>
              </w:rPr>
            </w:pPr>
            <w:r>
              <w:rPr>
                <w:rFonts w:hint="eastAsia" w:ascii="宋体" w:hAnsi="宋体"/>
                <w:szCs w:val="21"/>
              </w:rPr>
              <w:t>计算机网络基础是计算机应用技术专业重要的专业基本理论课程，是相关专业课程的先导课程。本课程在把握教学对象对理论知识“必要、适度、够用”的原则下，系统介绍计算机网络技术与工程所涉及到各个方面的理论基础与技术基础知识；全面阐明计算机网络技术所涉及的各项基本概念和基本工作原理，为后继的Linux操作系统，以及大数据技术及应用等相关课程的知识学习和技能培养奠定理论基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8" w:type="dxa"/>
            <w:shd w:val="clear" w:color="auto" w:fill="auto"/>
            <w:vAlign w:val="center"/>
          </w:tcPr>
          <w:p>
            <w:pPr>
              <w:jc w:val="center"/>
              <w:rPr>
                <w:rFonts w:ascii="宋体" w:hAnsi="宋体"/>
                <w:b/>
                <w:szCs w:val="21"/>
              </w:rPr>
            </w:pPr>
            <w:r>
              <w:rPr>
                <w:rFonts w:hint="eastAsia" w:ascii="宋体" w:hAnsi="宋体"/>
                <w:b/>
                <w:szCs w:val="21"/>
              </w:rPr>
              <w:t>3</w:t>
            </w:r>
          </w:p>
        </w:tc>
        <w:tc>
          <w:tcPr>
            <w:tcW w:w="2765" w:type="dxa"/>
            <w:shd w:val="clear" w:color="auto" w:fill="auto"/>
            <w:vAlign w:val="center"/>
          </w:tcPr>
          <w:p>
            <w:pPr>
              <w:jc w:val="center"/>
              <w:rPr>
                <w:rFonts w:ascii="宋体" w:hAnsi="宋体"/>
                <w:szCs w:val="21"/>
              </w:rPr>
            </w:pPr>
            <w:r>
              <w:rPr>
                <w:rFonts w:hint="eastAsia" w:ascii="宋体" w:hAnsi="宋体"/>
                <w:szCs w:val="21"/>
              </w:rPr>
              <w:t>《计算机导论》</w:t>
            </w:r>
          </w:p>
        </w:tc>
        <w:tc>
          <w:tcPr>
            <w:tcW w:w="4917" w:type="dxa"/>
            <w:shd w:val="clear" w:color="auto" w:fill="auto"/>
            <w:vAlign w:val="center"/>
          </w:tcPr>
          <w:p>
            <w:pPr>
              <w:ind w:firstLine="420" w:firstLineChars="200"/>
              <w:rPr>
                <w:rFonts w:ascii="宋体" w:hAnsi="宋体"/>
                <w:szCs w:val="21"/>
              </w:rPr>
            </w:pPr>
            <w:r>
              <w:rPr>
                <w:rFonts w:hint="eastAsia" w:ascii="宋体" w:hAnsi="宋体"/>
                <w:szCs w:val="21"/>
              </w:rPr>
              <w:t>该课程是面向大学低年级所有专业学生开设的，是具有与大学数学、大学物理同样地位的通识类思维教育课程。课程不仅要传授、训练和拓展大学生在计算机方面的基础知识和应用能力，还应体现计算机前沿技术，更要展现计算思维方式。</w:t>
            </w:r>
          </w:p>
          <w:p>
            <w:pPr>
              <w:ind w:firstLine="420" w:firstLineChars="200"/>
              <w:rPr>
                <w:rFonts w:ascii="宋体" w:hAnsi="宋体"/>
                <w:szCs w:val="21"/>
              </w:rPr>
            </w:pPr>
            <w:r>
              <w:rPr>
                <w:rFonts w:hint="eastAsia" w:ascii="宋体" w:hAnsi="宋体"/>
                <w:szCs w:val="21"/>
              </w:rPr>
              <w:t>实证思维、逻辑思维和计算思维是人类认识世界和改造世界的三大思维，计算机的出现为人类认识世界和改造世界提供了一种更有效的手段，以计算机技术和计算机科学为基础的计算思维已成为当代大学生必须具备的基础性思维。同时，云计算、大数据、人工智能等新技术的发展又进一步促进了计算机应用的深入。在这种情况下，如何以计算机思维为切入点，以计算机新技术为基础，在有限的时间内促进计算思维能力培养，提升大学生综合素质和创新能力，这是大学计算机课程教学面临的重要课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8" w:type="dxa"/>
            <w:shd w:val="clear" w:color="auto" w:fill="auto"/>
            <w:vAlign w:val="center"/>
          </w:tcPr>
          <w:p>
            <w:pPr>
              <w:jc w:val="center"/>
              <w:rPr>
                <w:rFonts w:ascii="宋体" w:hAnsi="宋体"/>
                <w:b/>
                <w:szCs w:val="21"/>
              </w:rPr>
            </w:pPr>
            <w:r>
              <w:rPr>
                <w:rFonts w:hint="eastAsia" w:ascii="宋体" w:hAnsi="宋体"/>
                <w:b/>
                <w:szCs w:val="21"/>
              </w:rPr>
              <w:t>4</w:t>
            </w:r>
          </w:p>
        </w:tc>
        <w:tc>
          <w:tcPr>
            <w:tcW w:w="2765" w:type="dxa"/>
            <w:shd w:val="clear" w:color="auto" w:fill="auto"/>
            <w:vAlign w:val="center"/>
          </w:tcPr>
          <w:p>
            <w:pPr>
              <w:jc w:val="center"/>
              <w:rPr>
                <w:rFonts w:ascii="宋体" w:hAnsi="宋体"/>
                <w:szCs w:val="21"/>
              </w:rPr>
            </w:pPr>
            <w:r>
              <w:rPr>
                <w:rFonts w:hint="eastAsia" w:ascii="宋体" w:hAnsi="宋体"/>
                <w:szCs w:val="21"/>
              </w:rPr>
              <w:t>《office高级应用》</w:t>
            </w:r>
          </w:p>
        </w:tc>
        <w:tc>
          <w:tcPr>
            <w:tcW w:w="4917" w:type="dxa"/>
            <w:shd w:val="clear" w:color="auto" w:fill="auto"/>
            <w:vAlign w:val="center"/>
          </w:tcPr>
          <w:p>
            <w:pPr>
              <w:ind w:firstLine="420" w:firstLineChars="200"/>
              <w:rPr>
                <w:rFonts w:ascii="宋体" w:hAnsi="宋体"/>
                <w:szCs w:val="21"/>
              </w:rPr>
            </w:pPr>
            <w:r>
              <w:rPr>
                <w:rFonts w:hint="eastAsia" w:ascii="宋体" w:hAnsi="宋体"/>
                <w:szCs w:val="21"/>
              </w:rPr>
              <w:t>文档、信息处理成为高校毕业生应当具备的一项基本技能。开设《Office高级应用》课程，主要目的是让学生能在实际办公环境中开展具体应用，更贴近岗位实际应用操作，掌握更加专业、娴熟的办公技能和具备较强的信息处理能力，增强职场竞争力，为培养适应社会发展需要的高素质应用技能型人才奠定基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8" w:type="dxa"/>
            <w:shd w:val="clear" w:color="auto" w:fill="auto"/>
            <w:vAlign w:val="center"/>
          </w:tcPr>
          <w:p>
            <w:pPr>
              <w:jc w:val="center"/>
              <w:rPr>
                <w:rFonts w:ascii="宋体" w:hAnsi="宋体"/>
                <w:b/>
                <w:szCs w:val="21"/>
              </w:rPr>
            </w:pPr>
            <w:r>
              <w:rPr>
                <w:rFonts w:hint="eastAsia" w:ascii="宋体" w:hAnsi="宋体"/>
                <w:b/>
                <w:szCs w:val="21"/>
              </w:rPr>
              <w:t>5</w:t>
            </w:r>
          </w:p>
        </w:tc>
        <w:tc>
          <w:tcPr>
            <w:tcW w:w="2765" w:type="dxa"/>
            <w:shd w:val="clear" w:color="auto" w:fill="auto"/>
            <w:vAlign w:val="center"/>
          </w:tcPr>
          <w:p>
            <w:pPr>
              <w:jc w:val="center"/>
              <w:rPr>
                <w:rFonts w:ascii="宋体" w:hAnsi="宋体"/>
                <w:szCs w:val="21"/>
              </w:rPr>
            </w:pPr>
            <w:r>
              <w:rPr>
                <w:rFonts w:hint="eastAsia" w:ascii="宋体" w:hAnsi="宋体"/>
                <w:szCs w:val="21"/>
              </w:rPr>
              <w:t>《JavaScript Web前端开发技术》</w:t>
            </w:r>
          </w:p>
        </w:tc>
        <w:tc>
          <w:tcPr>
            <w:tcW w:w="4917" w:type="dxa"/>
            <w:shd w:val="clear" w:color="auto" w:fill="auto"/>
            <w:vAlign w:val="center"/>
          </w:tcPr>
          <w:p>
            <w:pPr>
              <w:ind w:firstLine="420" w:firstLineChars="200"/>
              <w:rPr>
                <w:rFonts w:ascii="宋体" w:hAnsi="宋体"/>
                <w:szCs w:val="21"/>
              </w:rPr>
            </w:pPr>
            <w:r>
              <w:rPr>
                <w:rFonts w:hint="eastAsia" w:ascii="宋体" w:hAnsi="宋体"/>
                <w:szCs w:val="21"/>
              </w:rPr>
              <w:t>JavaScript是一种属于网络的高级脚本语言,已经被广泛用于Web应用开发,常用来为网页添加各式各样的动态功能,为用户提供更流畅美观的浏览效果。通常JavaScript脚本是通过嵌入在HTML中来实现自身的功能的。</w:t>
            </w:r>
          </w:p>
          <w:p>
            <w:pPr>
              <w:ind w:firstLine="420" w:firstLineChars="200"/>
              <w:rPr>
                <w:rFonts w:ascii="宋体" w:hAnsi="宋体"/>
                <w:szCs w:val="21"/>
              </w:rPr>
            </w:pPr>
            <w:r>
              <w:rPr>
                <w:rFonts w:hint="eastAsia" w:ascii="宋体" w:hAnsi="宋体"/>
                <w:szCs w:val="21"/>
              </w:rPr>
              <w:t>通过本课程的学习，融合前面关于H</w:t>
            </w:r>
            <w:r>
              <w:rPr>
                <w:rFonts w:ascii="宋体" w:hAnsi="宋体"/>
                <w:szCs w:val="21"/>
              </w:rPr>
              <w:t>TML</w:t>
            </w:r>
            <w:r>
              <w:rPr>
                <w:rFonts w:hint="eastAsia" w:ascii="宋体" w:hAnsi="宋体"/>
                <w:szCs w:val="21"/>
              </w:rPr>
              <w:t>和C</w:t>
            </w:r>
            <w:r>
              <w:rPr>
                <w:rFonts w:ascii="宋体" w:hAnsi="宋体"/>
                <w:szCs w:val="21"/>
              </w:rPr>
              <w:t>SS</w:t>
            </w:r>
            <w:r>
              <w:rPr>
                <w:rFonts w:hint="eastAsia" w:ascii="宋体" w:hAnsi="宋体"/>
                <w:szCs w:val="21"/>
              </w:rPr>
              <w:t>技术就可以实现W</w:t>
            </w:r>
            <w:r>
              <w:rPr>
                <w:rFonts w:ascii="宋体" w:hAnsi="宋体"/>
                <w:szCs w:val="21"/>
              </w:rPr>
              <w:t>eb</w:t>
            </w:r>
            <w:r>
              <w:rPr>
                <w:rFonts w:hint="eastAsia" w:ascii="宋体" w:hAnsi="宋体"/>
                <w:szCs w:val="21"/>
              </w:rPr>
              <w:t>前端的基础开发工作。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8" w:type="dxa"/>
            <w:shd w:val="clear" w:color="auto" w:fill="auto"/>
            <w:vAlign w:val="center"/>
          </w:tcPr>
          <w:p>
            <w:pPr>
              <w:jc w:val="center"/>
              <w:rPr>
                <w:rFonts w:ascii="宋体" w:hAnsi="宋体"/>
                <w:b/>
                <w:szCs w:val="21"/>
              </w:rPr>
            </w:pPr>
            <w:r>
              <w:rPr>
                <w:rFonts w:hint="eastAsia" w:ascii="宋体" w:hAnsi="宋体"/>
                <w:b/>
                <w:szCs w:val="21"/>
              </w:rPr>
              <w:t>6</w:t>
            </w:r>
          </w:p>
        </w:tc>
        <w:tc>
          <w:tcPr>
            <w:tcW w:w="2765" w:type="dxa"/>
            <w:shd w:val="clear" w:color="auto" w:fill="auto"/>
            <w:vAlign w:val="center"/>
          </w:tcPr>
          <w:p>
            <w:pPr>
              <w:jc w:val="center"/>
              <w:rPr>
                <w:rFonts w:ascii="宋体" w:hAnsi="宋体"/>
                <w:szCs w:val="21"/>
              </w:rPr>
            </w:pPr>
            <w:r>
              <w:rPr>
                <w:rFonts w:hint="eastAsia" w:ascii="宋体" w:hAnsi="宋体"/>
                <w:szCs w:val="21"/>
              </w:rPr>
              <w:t>《Python程序设计》</w:t>
            </w:r>
          </w:p>
        </w:tc>
        <w:tc>
          <w:tcPr>
            <w:tcW w:w="4917" w:type="dxa"/>
            <w:shd w:val="clear" w:color="auto" w:fill="auto"/>
            <w:vAlign w:val="center"/>
          </w:tcPr>
          <w:p>
            <w:pPr>
              <w:ind w:firstLine="420" w:firstLineChars="200"/>
              <w:rPr>
                <w:rFonts w:ascii="宋体" w:hAnsi="宋体"/>
                <w:szCs w:val="21"/>
              </w:rPr>
            </w:pPr>
            <w:r>
              <w:rPr>
                <w:rFonts w:hint="eastAsia" w:ascii="宋体" w:hAnsi="宋体"/>
                <w:szCs w:val="21"/>
              </w:rPr>
              <w:t>通过本课程的学习，使得学生能够理解Python的编程模式（命令式编程、函数式编程），熟练运用Python运算符、内置函数以及列表、元组、字典、集合等基本数据类型和相关列表推导式、切片等特性来解决实际问题，熟练掌握Python分支结构、循环结构、函数设计以及类的设计与使用，熟练使用字符串方法，适当了解正则表达式，熟练使用Python读写文本文件，适当了解二进制文件操作，了解Python程序的调试方法，了解Python面向对象程序设计模式，掌握使用Python操作SQL数据库的方法，掌握Python+pandas进行数据处理的基本用法，掌握使用Python+matplotlib进行数据可视化的用法,同时还应培养学生的代码优化与安全编程意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8" w:type="dxa"/>
            <w:shd w:val="clear" w:color="auto" w:fill="auto"/>
            <w:vAlign w:val="center"/>
          </w:tcPr>
          <w:p>
            <w:pPr>
              <w:jc w:val="center"/>
              <w:rPr>
                <w:rFonts w:ascii="宋体" w:hAnsi="宋体"/>
                <w:b/>
                <w:szCs w:val="21"/>
              </w:rPr>
            </w:pPr>
            <w:r>
              <w:rPr>
                <w:rFonts w:hint="eastAsia" w:ascii="宋体" w:hAnsi="宋体"/>
                <w:b/>
                <w:szCs w:val="21"/>
              </w:rPr>
              <w:t>7</w:t>
            </w:r>
          </w:p>
        </w:tc>
        <w:tc>
          <w:tcPr>
            <w:tcW w:w="2765" w:type="dxa"/>
            <w:shd w:val="clear" w:color="auto" w:fill="auto"/>
            <w:vAlign w:val="center"/>
          </w:tcPr>
          <w:p>
            <w:pPr>
              <w:jc w:val="center"/>
              <w:rPr>
                <w:rFonts w:ascii="宋体" w:hAnsi="宋体"/>
                <w:szCs w:val="21"/>
              </w:rPr>
            </w:pPr>
            <w:r>
              <w:rPr>
                <w:rFonts w:hint="eastAsia" w:ascii="宋体" w:hAnsi="宋体"/>
                <w:szCs w:val="21"/>
              </w:rPr>
              <w:t>《Java程序设计》</w:t>
            </w:r>
          </w:p>
        </w:tc>
        <w:tc>
          <w:tcPr>
            <w:tcW w:w="4917" w:type="dxa"/>
            <w:shd w:val="clear" w:color="auto" w:fill="auto"/>
            <w:vAlign w:val="center"/>
          </w:tcPr>
          <w:p>
            <w:pPr>
              <w:ind w:firstLine="420" w:firstLineChars="200"/>
              <w:rPr>
                <w:rFonts w:ascii="宋体" w:hAnsi="宋体"/>
                <w:szCs w:val="21"/>
              </w:rPr>
            </w:pPr>
            <w:r>
              <w:rPr>
                <w:rFonts w:hint="eastAsia" w:ascii="宋体" w:hAnsi="宋体"/>
                <w:szCs w:val="21"/>
              </w:rPr>
              <w:t>《</w:t>
            </w:r>
            <w:r>
              <w:rPr>
                <w:rFonts w:ascii="宋体" w:hAnsi="宋体"/>
                <w:szCs w:val="21"/>
              </w:rPr>
              <w:t>Java</w:t>
            </w:r>
            <w:r>
              <w:rPr>
                <w:rFonts w:hint="eastAsia" w:ascii="宋体" w:hAnsi="宋体"/>
                <w:szCs w:val="21"/>
              </w:rPr>
              <w:t>程序设计》是计算机应用技术专业必修专业主干课程，课程将全面、系统地介绍J</w:t>
            </w:r>
            <w:r>
              <w:rPr>
                <w:rFonts w:ascii="宋体" w:hAnsi="宋体"/>
                <w:szCs w:val="21"/>
              </w:rPr>
              <w:t>ava</w:t>
            </w:r>
            <w:r>
              <w:rPr>
                <w:rFonts w:hint="eastAsia" w:ascii="宋体" w:hAnsi="宋体"/>
                <w:szCs w:val="21"/>
              </w:rPr>
              <w:t>语言的基本知识及程序设计技术，使学生掌握Java语言的语法、数据类型、流程控制等基本知识和面向对象程序设计思想的Java实现；了解Java常用的系统类；学习异常处理、线程、图形用户界面设计、网络通信等内容。使学生的专业知识进一步完善和丰富，为将来的开发和设计工作打下一定的基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8" w:type="dxa"/>
            <w:shd w:val="clear" w:color="auto" w:fill="auto"/>
            <w:vAlign w:val="center"/>
          </w:tcPr>
          <w:p>
            <w:pPr>
              <w:jc w:val="center"/>
              <w:rPr>
                <w:rFonts w:ascii="宋体" w:hAnsi="宋体"/>
                <w:b/>
                <w:szCs w:val="21"/>
              </w:rPr>
            </w:pPr>
            <w:r>
              <w:rPr>
                <w:rFonts w:hint="eastAsia" w:ascii="宋体" w:hAnsi="宋体"/>
                <w:b/>
                <w:szCs w:val="21"/>
              </w:rPr>
              <w:t>8</w:t>
            </w:r>
          </w:p>
        </w:tc>
        <w:tc>
          <w:tcPr>
            <w:tcW w:w="2765" w:type="dxa"/>
            <w:shd w:val="clear" w:color="auto" w:fill="auto"/>
            <w:vAlign w:val="center"/>
          </w:tcPr>
          <w:p>
            <w:pPr>
              <w:jc w:val="center"/>
              <w:rPr>
                <w:rFonts w:ascii="宋体" w:hAnsi="宋体"/>
                <w:szCs w:val="21"/>
              </w:rPr>
            </w:pPr>
            <w:r>
              <w:rPr>
                <w:rFonts w:hint="eastAsia" w:ascii="宋体" w:hAnsi="宋体"/>
                <w:szCs w:val="21"/>
              </w:rPr>
              <w:t>《Linux操作系统》</w:t>
            </w:r>
          </w:p>
        </w:tc>
        <w:tc>
          <w:tcPr>
            <w:tcW w:w="4917" w:type="dxa"/>
            <w:shd w:val="clear" w:color="auto" w:fill="auto"/>
            <w:vAlign w:val="center"/>
          </w:tcPr>
          <w:p>
            <w:pPr>
              <w:ind w:firstLine="420" w:firstLineChars="200"/>
              <w:rPr>
                <w:rFonts w:ascii="宋体" w:hAnsi="宋体"/>
                <w:szCs w:val="21"/>
              </w:rPr>
            </w:pPr>
            <w:r>
              <w:rPr>
                <w:rFonts w:hint="eastAsia" w:ascii="宋体" w:hAnsi="宋体"/>
                <w:szCs w:val="21"/>
              </w:rPr>
              <w:t>Linux系统是完全开放、免费的，而且它可以任意修改源代码,这是其他系统所不具备的。本课程主要介绍Linux操作系统的基本使用方法，内容设置由浅入深，涵盖了初级Linux网络管理员在工作中将会遇到的问题，包括Linux操作系统环境搭建、Linux目录和文件管理、Linux用户和用户组管理、Linux目录和文件权限管理、Linux磁盘管理、Linux基础服务配置等。</w:t>
            </w:r>
          </w:p>
          <w:p>
            <w:pPr>
              <w:ind w:firstLine="420" w:firstLineChars="200"/>
              <w:rPr>
                <w:rFonts w:ascii="宋体" w:hAnsi="宋体"/>
                <w:szCs w:val="21"/>
              </w:rPr>
            </w:pPr>
            <w:r>
              <w:rPr>
                <w:rFonts w:hint="eastAsia" w:ascii="宋体" w:hAnsi="宋体"/>
                <w:szCs w:val="21"/>
              </w:rPr>
              <w:t>通过本门课程的学习，可以让同学们掌握系统的操作系统知识，为后面的大数据技术及应用等课程打下基础。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8" w:type="dxa"/>
            <w:shd w:val="clear" w:color="auto" w:fill="auto"/>
            <w:vAlign w:val="center"/>
          </w:tcPr>
          <w:p>
            <w:pPr>
              <w:jc w:val="center"/>
              <w:rPr>
                <w:rFonts w:ascii="宋体" w:hAnsi="宋体"/>
                <w:b/>
                <w:szCs w:val="21"/>
              </w:rPr>
            </w:pPr>
            <w:r>
              <w:rPr>
                <w:rFonts w:hint="eastAsia" w:ascii="宋体" w:hAnsi="宋体"/>
                <w:b/>
                <w:szCs w:val="21"/>
              </w:rPr>
              <w:t>9</w:t>
            </w:r>
          </w:p>
        </w:tc>
        <w:tc>
          <w:tcPr>
            <w:tcW w:w="2765" w:type="dxa"/>
            <w:shd w:val="clear" w:color="auto" w:fill="auto"/>
            <w:vAlign w:val="center"/>
          </w:tcPr>
          <w:p>
            <w:pPr>
              <w:jc w:val="center"/>
              <w:rPr>
                <w:rFonts w:ascii="宋体" w:hAnsi="宋体"/>
                <w:szCs w:val="21"/>
              </w:rPr>
            </w:pPr>
            <w:r>
              <w:rPr>
                <w:rFonts w:hint="eastAsia" w:ascii="宋体" w:hAnsi="宋体"/>
                <w:szCs w:val="21"/>
              </w:rPr>
              <w:t>《数据库技术及应用》</w:t>
            </w:r>
          </w:p>
        </w:tc>
        <w:tc>
          <w:tcPr>
            <w:tcW w:w="4917" w:type="dxa"/>
            <w:shd w:val="clear" w:color="auto" w:fill="auto"/>
            <w:vAlign w:val="center"/>
          </w:tcPr>
          <w:p>
            <w:pPr>
              <w:ind w:firstLine="420" w:firstLineChars="200"/>
              <w:rPr>
                <w:rFonts w:ascii="宋体" w:hAnsi="宋体"/>
                <w:szCs w:val="21"/>
              </w:rPr>
            </w:pPr>
            <w:r>
              <w:rPr>
                <w:rFonts w:hint="eastAsia" w:ascii="宋体" w:hAnsi="宋体"/>
                <w:szCs w:val="21"/>
              </w:rPr>
              <w:t>本课程主要是培养学生具有信息分析、数据库设计、数据库应用系统开发等能力。本课程内容理论和应用相结合，理论部分主要讲授数据库的基础理论知识，包括数据库系统概述、数据模型、结构化查询语言SQL、关系数据理论、数据库设计、数据库恢复技术、并发控制、数据库安全性与完整性。在数据库应用部分中，主要以MySQL为环境讲授基本的数据管理，同时介绍具体的数据库系统的设计与开发方法，并结合相应的开发工具，进行实际应用项目的设计与开发，使学生在实际设计与开发过程中，深入理解和掌握数据库理论知识，进一步掌握数据库应用系统的设计和开发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8" w:type="dxa"/>
            <w:shd w:val="clear" w:color="auto" w:fill="auto"/>
            <w:vAlign w:val="center"/>
          </w:tcPr>
          <w:p>
            <w:pPr>
              <w:jc w:val="center"/>
              <w:rPr>
                <w:rFonts w:ascii="宋体" w:hAnsi="宋体"/>
                <w:b/>
                <w:szCs w:val="21"/>
              </w:rPr>
            </w:pPr>
            <w:r>
              <w:rPr>
                <w:rFonts w:hint="eastAsia" w:ascii="宋体" w:hAnsi="宋体"/>
                <w:b/>
                <w:szCs w:val="21"/>
              </w:rPr>
              <w:t>10</w:t>
            </w:r>
          </w:p>
        </w:tc>
        <w:tc>
          <w:tcPr>
            <w:tcW w:w="2765" w:type="dxa"/>
            <w:shd w:val="clear" w:color="auto" w:fill="auto"/>
            <w:vAlign w:val="center"/>
          </w:tcPr>
          <w:p>
            <w:pPr>
              <w:jc w:val="center"/>
              <w:rPr>
                <w:rFonts w:ascii="宋体" w:hAnsi="宋体"/>
                <w:szCs w:val="21"/>
              </w:rPr>
            </w:pPr>
            <w:r>
              <w:rPr>
                <w:rFonts w:hint="eastAsia" w:ascii="宋体" w:hAnsi="宋体"/>
                <w:szCs w:val="21"/>
              </w:rPr>
              <w:t>《Vue应用程序开发》</w:t>
            </w:r>
          </w:p>
        </w:tc>
        <w:tc>
          <w:tcPr>
            <w:tcW w:w="4917" w:type="dxa"/>
            <w:shd w:val="clear" w:color="auto" w:fill="auto"/>
            <w:vAlign w:val="center"/>
          </w:tcPr>
          <w:p>
            <w:pPr>
              <w:ind w:firstLine="420" w:firstLineChars="200"/>
              <w:rPr>
                <w:rFonts w:ascii="宋体" w:hAnsi="宋体"/>
                <w:szCs w:val="21"/>
              </w:rPr>
            </w:pPr>
            <w:r>
              <w:rPr>
                <w:rFonts w:hint="eastAsia" w:ascii="宋体" w:hAnsi="宋体"/>
                <w:szCs w:val="21"/>
              </w:rPr>
              <w:t>Vue.js是一套构建用户界面的渐进式框架。与其他重量级框架不同的是，Vue采用自底向上增量开发的设计。Vue的核心库只关注视图层，并且非常容易学习，非常容易与其它库或已有项目整合。另一方面，Vue完全有能力驱动采用单文件组件和Vue生态系统支持的库开发的复杂单页应用。</w:t>
            </w:r>
          </w:p>
          <w:p>
            <w:pPr>
              <w:ind w:firstLine="420" w:firstLineChars="200"/>
              <w:rPr>
                <w:rFonts w:ascii="宋体" w:hAnsi="宋体"/>
                <w:szCs w:val="21"/>
              </w:rPr>
            </w:pPr>
            <w:r>
              <w:rPr>
                <w:rFonts w:hint="eastAsia" w:ascii="宋体" w:hAnsi="宋体"/>
                <w:szCs w:val="21"/>
              </w:rPr>
              <w:t>通过对前面专业基础课程的学习，通过V</w:t>
            </w:r>
            <w:r>
              <w:rPr>
                <w:rFonts w:ascii="宋体" w:hAnsi="宋体"/>
                <w:szCs w:val="21"/>
              </w:rPr>
              <w:t>ue</w:t>
            </w:r>
            <w:r>
              <w:rPr>
                <w:rFonts w:hint="eastAsia" w:ascii="宋体" w:hAnsi="宋体"/>
                <w:szCs w:val="21"/>
              </w:rPr>
              <w:t>框架的学习可以更好的组织与简化W</w:t>
            </w:r>
            <w:r>
              <w:rPr>
                <w:rFonts w:ascii="宋体" w:hAnsi="宋体"/>
                <w:szCs w:val="21"/>
              </w:rPr>
              <w:t>eb</w:t>
            </w:r>
            <w:r>
              <w:rPr>
                <w:rFonts w:hint="eastAsia" w:ascii="宋体" w:hAnsi="宋体"/>
                <w:szCs w:val="21"/>
              </w:rPr>
              <w:t>前端的开发。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8" w:type="dxa"/>
            <w:shd w:val="clear" w:color="auto" w:fill="auto"/>
            <w:vAlign w:val="center"/>
          </w:tcPr>
          <w:p>
            <w:pPr>
              <w:jc w:val="center"/>
              <w:rPr>
                <w:rFonts w:ascii="宋体" w:hAnsi="宋体"/>
                <w:b/>
                <w:szCs w:val="21"/>
              </w:rPr>
            </w:pPr>
            <w:r>
              <w:rPr>
                <w:rFonts w:hint="eastAsia" w:ascii="宋体" w:hAnsi="宋体"/>
                <w:b/>
                <w:szCs w:val="21"/>
              </w:rPr>
              <w:t>11</w:t>
            </w:r>
          </w:p>
        </w:tc>
        <w:tc>
          <w:tcPr>
            <w:tcW w:w="2765" w:type="dxa"/>
            <w:shd w:val="clear" w:color="auto" w:fill="auto"/>
            <w:vAlign w:val="center"/>
          </w:tcPr>
          <w:p>
            <w:pPr>
              <w:jc w:val="center"/>
              <w:rPr>
                <w:rFonts w:ascii="宋体" w:hAnsi="宋体"/>
                <w:szCs w:val="21"/>
              </w:rPr>
            </w:pPr>
            <w:r>
              <w:rPr>
                <w:rFonts w:hint="eastAsia" w:ascii="宋体" w:hAnsi="宋体"/>
                <w:szCs w:val="21"/>
              </w:rPr>
              <w:t>《大数据技术原理与应用》</w:t>
            </w:r>
          </w:p>
        </w:tc>
        <w:tc>
          <w:tcPr>
            <w:tcW w:w="4917" w:type="dxa"/>
            <w:shd w:val="clear" w:color="auto" w:fill="auto"/>
            <w:vAlign w:val="center"/>
          </w:tcPr>
          <w:p>
            <w:pPr>
              <w:ind w:firstLine="420" w:firstLineChars="200"/>
              <w:rPr>
                <w:rFonts w:ascii="宋体" w:hAnsi="宋体"/>
                <w:szCs w:val="21"/>
              </w:rPr>
            </w:pPr>
            <w:r>
              <w:rPr>
                <w:rFonts w:hint="eastAsia" w:ascii="宋体" w:hAnsi="宋体"/>
                <w:szCs w:val="21"/>
              </w:rPr>
              <w:t>《大数据技术及应用》是计算机相关专业的一门专业课程，通过本课程学习，使学生能较系统地掌握大数据的基本知识、原理和方法，初步具备大数据的应用、开发的能力，为从事大数据分析、建模、可视化奠定基础。 目的是让学生了解并掌握四个领域即大数据系统的起源及系统特征；大数据系统的架构设计及功能目标设计；大数据系统程序开发；企业大数据案例分析的内容，同时利用真机实验环节以及大数据实训一体机来提升学生对大数据开发的实践能力；本课程重点让学生掌握三个方面的内容：（1）基础篇：主要包括HDFS使用操作、MapReduce开发；、HBase数据库的开发；（2）核心篇：YARN架构、Spark集群计算、Spark机器学习、Hive数据仓库开发；（3）应用篇：大数据案例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8" w:type="dxa"/>
            <w:shd w:val="clear" w:color="auto" w:fill="auto"/>
            <w:vAlign w:val="center"/>
          </w:tcPr>
          <w:p>
            <w:pPr>
              <w:jc w:val="center"/>
              <w:rPr>
                <w:rFonts w:ascii="宋体" w:hAnsi="宋体"/>
                <w:b/>
                <w:szCs w:val="21"/>
              </w:rPr>
            </w:pPr>
            <w:r>
              <w:rPr>
                <w:rFonts w:hint="eastAsia" w:ascii="宋体" w:hAnsi="宋体"/>
                <w:b/>
                <w:szCs w:val="21"/>
              </w:rPr>
              <w:t>12</w:t>
            </w:r>
          </w:p>
        </w:tc>
        <w:tc>
          <w:tcPr>
            <w:tcW w:w="2765" w:type="dxa"/>
            <w:shd w:val="clear" w:color="auto" w:fill="auto"/>
            <w:vAlign w:val="center"/>
          </w:tcPr>
          <w:p>
            <w:pPr>
              <w:jc w:val="center"/>
              <w:rPr>
                <w:rFonts w:ascii="宋体" w:hAnsi="宋体"/>
                <w:szCs w:val="21"/>
              </w:rPr>
            </w:pPr>
            <w:r>
              <w:rPr>
                <w:rFonts w:hint="eastAsia" w:ascii="宋体" w:hAnsi="宋体"/>
                <w:szCs w:val="21"/>
              </w:rPr>
              <w:t>《网络数据采集与分析》</w:t>
            </w:r>
          </w:p>
        </w:tc>
        <w:tc>
          <w:tcPr>
            <w:tcW w:w="4917" w:type="dxa"/>
            <w:shd w:val="clear" w:color="auto" w:fill="auto"/>
            <w:vAlign w:val="center"/>
          </w:tcPr>
          <w:p>
            <w:pPr>
              <w:ind w:firstLine="420" w:firstLineChars="200"/>
              <w:rPr>
                <w:rFonts w:ascii="宋体" w:hAnsi="宋体"/>
                <w:szCs w:val="21"/>
              </w:rPr>
            </w:pPr>
            <w:r>
              <w:rPr>
                <w:rFonts w:hint="eastAsia" w:ascii="宋体" w:hAnsi="宋体"/>
                <w:szCs w:val="21"/>
              </w:rPr>
              <w:t>本课程以大数据技术与应用实际工作岗位需求为导向，培养学生具备“大数据分析”应用项目所需的数据采集的与预处理的综合职业能力，坚持开放性设计原则，吸收企业专业参与，构建“工作任务”为载体的项目化课程结构，通过模拟企业大数据采集与预处理应用业务进行组织，锻炼学生的实践操作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b/>
                <w:szCs w:val="21"/>
              </w:rPr>
            </w:pPr>
            <w:r>
              <w:rPr>
                <w:rFonts w:hint="eastAsia" w:ascii="宋体" w:hAnsi="宋体"/>
                <w:b/>
                <w:szCs w:val="21"/>
              </w:rPr>
              <w:t>1</w:t>
            </w:r>
            <w:r>
              <w:rPr>
                <w:rFonts w:ascii="宋体" w:hAnsi="宋体"/>
                <w:b/>
                <w:szCs w:val="21"/>
              </w:rPr>
              <w:t>3</w:t>
            </w:r>
          </w:p>
        </w:tc>
        <w:tc>
          <w:tcPr>
            <w:tcW w:w="276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szCs w:val="21"/>
              </w:rPr>
            </w:pPr>
            <w:r>
              <w:rPr>
                <w:rFonts w:hint="eastAsia" w:ascii="宋体" w:hAnsi="宋体"/>
                <w:szCs w:val="21"/>
              </w:rPr>
              <w:t>《计算机组成与维护》</w:t>
            </w:r>
          </w:p>
        </w:tc>
        <w:tc>
          <w:tcPr>
            <w:tcW w:w="4917" w:type="dxa"/>
            <w:tcBorders>
              <w:top w:val="single" w:color="auto" w:sz="4" w:space="0"/>
              <w:left w:val="single" w:color="auto" w:sz="4" w:space="0"/>
              <w:bottom w:val="single" w:color="auto" w:sz="4" w:space="0"/>
              <w:right w:val="single" w:color="auto" w:sz="4" w:space="0"/>
            </w:tcBorders>
            <w:shd w:val="clear" w:color="auto" w:fill="auto"/>
            <w:vAlign w:val="center"/>
          </w:tcPr>
          <w:p>
            <w:pPr>
              <w:ind w:firstLine="420" w:firstLineChars="200"/>
              <w:rPr>
                <w:rFonts w:ascii="宋体" w:hAnsi="宋体"/>
                <w:szCs w:val="21"/>
              </w:rPr>
            </w:pPr>
            <w:r>
              <w:rPr>
                <w:rFonts w:hint="eastAsia" w:ascii="Helvetica" w:hAnsi="Helvetica"/>
                <w:color w:val="333333"/>
                <w:szCs w:val="21"/>
                <w:shd w:val="clear" w:color="auto" w:fill="FFFFFF"/>
              </w:rPr>
              <w:t>本课程以</w:t>
            </w:r>
            <w:r>
              <w:rPr>
                <w:rFonts w:ascii="Helvetica" w:hAnsi="Helvetica"/>
                <w:color w:val="333333"/>
                <w:szCs w:val="21"/>
                <w:shd w:val="clear" w:color="auto" w:fill="FFFFFF"/>
              </w:rPr>
              <w:t xml:space="preserve">计算机基本理论为基础，以计算机的组成为主线，重点介绍了计算机各个组成部件的性能指标、分类和使用，还介绍了计算机的组装、测试、维护，软件的安装，计算机安全与防护，计算机维护与故障排除和笔记本电脑等知识，目的是普及学生的计算机硬件基础知识，使得学生对计算机及其组成部件有所了解，并掌握一些基本的使用与维护方法。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b/>
                <w:szCs w:val="21"/>
              </w:rPr>
            </w:pPr>
            <w:r>
              <w:rPr>
                <w:rFonts w:ascii="宋体" w:hAnsi="宋体"/>
                <w:b/>
                <w:szCs w:val="21"/>
              </w:rPr>
              <w:t>14</w:t>
            </w:r>
          </w:p>
        </w:tc>
        <w:tc>
          <w:tcPr>
            <w:tcW w:w="276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szCs w:val="21"/>
              </w:rPr>
            </w:pPr>
            <w:r>
              <w:rPr>
                <w:rFonts w:hint="eastAsia" w:ascii="宋体" w:hAnsi="宋体"/>
                <w:szCs w:val="21"/>
              </w:rPr>
              <w:t>《软件测试技术》</w:t>
            </w:r>
          </w:p>
        </w:tc>
        <w:tc>
          <w:tcPr>
            <w:tcW w:w="4917" w:type="dxa"/>
            <w:tcBorders>
              <w:top w:val="single" w:color="auto" w:sz="4" w:space="0"/>
              <w:left w:val="single" w:color="auto" w:sz="4" w:space="0"/>
              <w:bottom w:val="single" w:color="auto" w:sz="4" w:space="0"/>
              <w:right w:val="single" w:color="auto" w:sz="4" w:space="0"/>
            </w:tcBorders>
            <w:shd w:val="clear" w:color="auto" w:fill="auto"/>
            <w:vAlign w:val="center"/>
          </w:tcPr>
          <w:p>
            <w:pPr>
              <w:ind w:firstLine="420" w:firstLineChars="200"/>
              <w:rPr>
                <w:rFonts w:ascii="宋体" w:hAnsi="宋体"/>
                <w:szCs w:val="21"/>
              </w:rPr>
            </w:pPr>
            <w:r>
              <w:rPr>
                <w:rFonts w:hint="eastAsia" w:ascii="宋体" w:hAnsi="宋体"/>
                <w:szCs w:val="21"/>
              </w:rPr>
              <w:t>本课程详细地阐述了软件测试领域的基本理论、基本技术及专门测试领域的测试技术。从软件测试的数学基础入手，介绍了和软件测试相关的基础知识；然后全面深入地介绍了静态测试技术和动态测试技术；在了解这些基础技术的基础上，课程从单元测试、集成测试、系统测试及验收测试4个层面分析了如何进行测试的计划、用例分析和设计等过程；本书还会涉及GUI测试、Web系统测试、数据库测试、嵌入式系统测试、负载压力测试及游戏测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b/>
                <w:szCs w:val="21"/>
              </w:rPr>
            </w:pPr>
            <w:r>
              <w:rPr>
                <w:rFonts w:ascii="宋体" w:hAnsi="宋体"/>
                <w:b/>
                <w:szCs w:val="21"/>
              </w:rPr>
              <w:t>15</w:t>
            </w:r>
          </w:p>
        </w:tc>
        <w:tc>
          <w:tcPr>
            <w:tcW w:w="276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szCs w:val="21"/>
              </w:rPr>
            </w:pPr>
            <w:r>
              <w:rPr>
                <w:rFonts w:hint="eastAsia" w:ascii="宋体" w:hAnsi="宋体"/>
                <w:szCs w:val="21"/>
              </w:rPr>
              <w:t>《数据结构与算法分析》</w:t>
            </w:r>
          </w:p>
        </w:tc>
        <w:tc>
          <w:tcPr>
            <w:tcW w:w="4917" w:type="dxa"/>
            <w:tcBorders>
              <w:top w:val="single" w:color="auto" w:sz="4" w:space="0"/>
              <w:left w:val="single" w:color="auto" w:sz="4" w:space="0"/>
              <w:bottom w:val="single" w:color="auto" w:sz="4" w:space="0"/>
              <w:right w:val="single" w:color="auto" w:sz="4" w:space="0"/>
            </w:tcBorders>
            <w:shd w:val="clear" w:color="auto" w:fill="auto"/>
            <w:vAlign w:val="center"/>
          </w:tcPr>
          <w:p>
            <w:pPr>
              <w:ind w:firstLine="420" w:firstLineChars="200"/>
              <w:rPr>
                <w:rFonts w:ascii="宋体" w:hAnsi="宋体"/>
                <w:szCs w:val="21"/>
              </w:rPr>
            </w:pPr>
            <w:r>
              <w:rPr>
                <w:rFonts w:hint="eastAsia" w:ascii="宋体" w:hAnsi="宋体"/>
                <w:szCs w:val="21"/>
              </w:rPr>
              <w:t>本课程将带领我们围绕着“算法+数据结构=程序”的思路，以问题求解为导向进行学习。希望能够帮助大家提高理论、抽象、设计的能力。在扎实的经典理论基础上，运用问题抽象、数据抽象、算法抽象来分析问题，应用适当的数据结构和算法来设计和实现相应的程序。通过课程学习，大家的抽象思维能力、问题求解能力将得到较大提升，编程能力和代码质量会有质的飞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b/>
                <w:szCs w:val="21"/>
              </w:rPr>
            </w:pPr>
            <w:r>
              <w:rPr>
                <w:rFonts w:hint="eastAsia" w:ascii="宋体" w:hAnsi="宋体"/>
                <w:b/>
                <w:szCs w:val="21"/>
              </w:rPr>
              <w:t>1</w:t>
            </w:r>
            <w:r>
              <w:rPr>
                <w:rFonts w:ascii="宋体" w:hAnsi="宋体"/>
                <w:b/>
                <w:szCs w:val="21"/>
              </w:rPr>
              <w:t>6</w:t>
            </w:r>
          </w:p>
        </w:tc>
        <w:tc>
          <w:tcPr>
            <w:tcW w:w="276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szCs w:val="21"/>
              </w:rPr>
            </w:pPr>
            <w:r>
              <w:rPr>
                <w:rFonts w:hint="eastAsia" w:ascii="宋体" w:hAnsi="宋体"/>
                <w:szCs w:val="21"/>
              </w:rPr>
              <w:t>《hive数据仓库应用》</w:t>
            </w:r>
          </w:p>
        </w:tc>
        <w:tc>
          <w:tcPr>
            <w:tcW w:w="4917" w:type="dxa"/>
            <w:tcBorders>
              <w:top w:val="single" w:color="auto" w:sz="4" w:space="0"/>
              <w:left w:val="single" w:color="auto" w:sz="4" w:space="0"/>
              <w:bottom w:val="single" w:color="auto" w:sz="4" w:space="0"/>
              <w:right w:val="single" w:color="auto" w:sz="4" w:space="0"/>
            </w:tcBorders>
            <w:shd w:val="clear" w:color="auto" w:fill="auto"/>
            <w:vAlign w:val="center"/>
          </w:tcPr>
          <w:p>
            <w:pPr>
              <w:ind w:firstLine="420" w:firstLineChars="200"/>
              <w:rPr>
                <w:rFonts w:ascii="宋体" w:hAnsi="宋体"/>
                <w:szCs w:val="21"/>
              </w:rPr>
            </w:pPr>
            <w:r>
              <w:rPr>
                <w:rFonts w:hint="eastAsia" w:ascii="宋体" w:hAnsi="宋体"/>
                <w:szCs w:val="21"/>
              </w:rPr>
              <w:t>本课程系统讲述了数据仓库的概念，首先从创建虚拟机并安装Linux操作系统开始逐步完成Hive的部署，然后在部署完成的Hive环境基础上，学习Hive数据定义语言、Hive数据操作语言和Hive数据查询语言的相关操作，在学习了上述三种语言之后，接下来深入学习Hive的其他功能，包括Hive内置函数、Hive自定义函数、Hive的新特性事务以及Hive的相关优化，从而帮助读者掌握Hive的强大功能和特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b/>
                <w:szCs w:val="21"/>
              </w:rPr>
            </w:pPr>
            <w:r>
              <w:rPr>
                <w:rFonts w:hint="eastAsia" w:ascii="宋体" w:hAnsi="宋体"/>
                <w:b/>
                <w:szCs w:val="21"/>
              </w:rPr>
              <w:t>1</w:t>
            </w:r>
            <w:r>
              <w:rPr>
                <w:rFonts w:ascii="宋体" w:hAnsi="宋体"/>
                <w:b/>
                <w:szCs w:val="21"/>
              </w:rPr>
              <w:t>7</w:t>
            </w:r>
          </w:p>
        </w:tc>
        <w:tc>
          <w:tcPr>
            <w:tcW w:w="276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szCs w:val="21"/>
              </w:rPr>
            </w:pPr>
            <w:r>
              <w:rPr>
                <w:rFonts w:hint="eastAsia" w:ascii="宋体" w:hAnsi="宋体"/>
                <w:szCs w:val="21"/>
              </w:rPr>
              <w:t>《spark基本框架与原理》</w:t>
            </w:r>
          </w:p>
        </w:tc>
        <w:tc>
          <w:tcPr>
            <w:tcW w:w="4917" w:type="dxa"/>
            <w:tcBorders>
              <w:top w:val="single" w:color="auto" w:sz="4" w:space="0"/>
              <w:left w:val="single" w:color="auto" w:sz="4" w:space="0"/>
              <w:bottom w:val="single" w:color="auto" w:sz="4" w:space="0"/>
              <w:right w:val="single" w:color="auto" w:sz="4" w:space="0"/>
            </w:tcBorders>
            <w:shd w:val="clear" w:color="auto" w:fill="auto"/>
            <w:vAlign w:val="center"/>
          </w:tcPr>
          <w:p>
            <w:pPr>
              <w:ind w:firstLine="420" w:firstLineChars="200"/>
              <w:rPr>
                <w:rFonts w:ascii="宋体" w:hAnsi="宋体"/>
                <w:szCs w:val="21"/>
              </w:rPr>
            </w:pPr>
            <w:r>
              <w:rPr>
                <w:rFonts w:hint="eastAsia" w:ascii="宋体" w:hAnsi="宋体"/>
                <w:szCs w:val="21"/>
              </w:rPr>
              <w:t>课程以时下最为流行的Hadoop所存在的缺陷为出发点，深入浅出地介绍了下一代大数据处理核心技术Spark的优势和必要性，并以最简洁的指引步骤展示了如何在10分钟内建立一个Spark大数据处理环境。在此基础上，本书以图文并茂和丰富的示例代码讲解的形式系统性地揭示了Spark的运行原理、算子使用、算法设计和优化手段，为读者提供了一个快速由浅入深掌握Spark基础能力和高级技巧的参考书籍。 本书共六章，涉及的主题主要包括大数据处理技术从Hadoop发展到Spark的必然性、快速体验Spark的指引、Spark架构和原理、RDD算子使用方法和示例、Spark算法设计实例、Spark程序优化方法。</w:t>
            </w:r>
          </w:p>
        </w:tc>
      </w:tr>
    </w:tbl>
    <w:p>
      <w:pPr>
        <w:keepNext/>
        <w:keepLines/>
        <w:numPr>
          <w:ilvl w:val="0"/>
          <w:numId w:val="0"/>
        </w:numPr>
        <w:spacing w:line="440" w:lineRule="exact"/>
        <w:ind w:leftChars="0"/>
        <w:outlineLvl w:val="1"/>
        <w:rPr>
          <w:rFonts w:hint="eastAsia"/>
          <w:b/>
          <w:sz w:val="32"/>
        </w:rPr>
      </w:pPr>
    </w:p>
    <w:p>
      <w:pPr>
        <w:keepNext/>
        <w:keepLines/>
        <w:numPr>
          <w:ilvl w:val="0"/>
          <w:numId w:val="0"/>
        </w:numPr>
        <w:spacing w:line="440" w:lineRule="exact"/>
        <w:ind w:leftChars="0"/>
        <w:outlineLvl w:val="1"/>
        <w:rPr>
          <w:rFonts w:hint="eastAsia"/>
          <w:b/>
          <w:sz w:val="32"/>
        </w:rPr>
      </w:pPr>
    </w:p>
    <w:p>
      <w:pPr>
        <w:keepNext/>
        <w:keepLines/>
        <w:numPr>
          <w:ilvl w:val="0"/>
          <w:numId w:val="0"/>
        </w:numPr>
        <w:spacing w:line="440" w:lineRule="exact"/>
        <w:ind w:leftChars="0"/>
        <w:outlineLvl w:val="1"/>
        <w:rPr>
          <w:rFonts w:hint="eastAsia"/>
          <w:b/>
          <w:sz w:val="32"/>
        </w:rPr>
      </w:pPr>
    </w:p>
    <w:p>
      <w:pPr>
        <w:keepNext/>
        <w:keepLines/>
        <w:numPr>
          <w:ilvl w:val="0"/>
          <w:numId w:val="0"/>
        </w:numPr>
        <w:spacing w:line="440" w:lineRule="exact"/>
        <w:ind w:leftChars="0"/>
        <w:outlineLvl w:val="1"/>
        <w:rPr>
          <w:rFonts w:hint="eastAsia"/>
          <w:b/>
          <w:sz w:val="32"/>
        </w:rPr>
      </w:pPr>
    </w:p>
    <w:p>
      <w:pPr>
        <w:keepNext/>
        <w:keepLines/>
        <w:numPr>
          <w:ilvl w:val="0"/>
          <w:numId w:val="0"/>
        </w:numPr>
        <w:spacing w:line="440" w:lineRule="exact"/>
        <w:ind w:leftChars="0"/>
        <w:outlineLvl w:val="1"/>
        <w:rPr>
          <w:rFonts w:hint="eastAsia"/>
          <w:b/>
          <w:sz w:val="32"/>
        </w:rPr>
      </w:pPr>
    </w:p>
    <w:p>
      <w:pPr>
        <w:keepNext/>
        <w:keepLines/>
        <w:numPr>
          <w:ilvl w:val="0"/>
          <w:numId w:val="0"/>
        </w:numPr>
        <w:spacing w:line="440" w:lineRule="exact"/>
        <w:ind w:leftChars="0"/>
        <w:outlineLvl w:val="1"/>
        <w:rPr>
          <w:rFonts w:hint="eastAsia"/>
          <w:b/>
          <w:sz w:val="32"/>
        </w:rPr>
      </w:pPr>
    </w:p>
    <w:p>
      <w:pPr>
        <w:pStyle w:val="2"/>
        <w:rPr>
          <w:rFonts w:hint="eastAsia"/>
        </w:rPr>
      </w:pPr>
    </w:p>
    <w:p>
      <w:pPr>
        <w:keepNext/>
        <w:keepLines/>
        <w:numPr>
          <w:ilvl w:val="0"/>
          <w:numId w:val="0"/>
        </w:numPr>
        <w:spacing w:line="440" w:lineRule="exact"/>
        <w:ind w:leftChars="0"/>
        <w:outlineLvl w:val="1"/>
        <w:rPr>
          <w:rFonts w:hint="eastAsia"/>
          <w:b/>
          <w:sz w:val="32"/>
        </w:rPr>
      </w:pPr>
    </w:p>
    <w:p>
      <w:pPr>
        <w:keepNext/>
        <w:keepLines/>
        <w:numPr>
          <w:ilvl w:val="0"/>
          <w:numId w:val="0"/>
        </w:numPr>
        <w:spacing w:line="440" w:lineRule="exact"/>
        <w:ind w:leftChars="0"/>
        <w:outlineLvl w:val="1"/>
        <w:rPr>
          <w:rFonts w:hint="eastAsia"/>
          <w:b/>
          <w:sz w:val="32"/>
        </w:rPr>
      </w:pPr>
    </w:p>
    <w:p>
      <w:pPr>
        <w:keepNext/>
        <w:keepLines/>
        <w:numPr>
          <w:ilvl w:val="0"/>
          <w:numId w:val="0"/>
        </w:numPr>
        <w:spacing w:line="440" w:lineRule="exact"/>
        <w:ind w:leftChars="0"/>
        <w:outlineLvl w:val="1"/>
        <w:rPr>
          <w:rFonts w:hint="eastAsia"/>
          <w:b/>
          <w:sz w:val="32"/>
        </w:rPr>
      </w:pPr>
    </w:p>
    <w:p>
      <w:pPr>
        <w:keepNext/>
        <w:keepLines/>
        <w:numPr>
          <w:ilvl w:val="0"/>
          <w:numId w:val="0"/>
        </w:numPr>
        <w:spacing w:line="440" w:lineRule="exact"/>
        <w:ind w:leftChars="0"/>
        <w:outlineLvl w:val="1"/>
        <w:rPr>
          <w:rFonts w:hint="eastAsia"/>
          <w:b/>
          <w:sz w:val="32"/>
        </w:rPr>
      </w:pPr>
    </w:p>
    <w:p>
      <w:pPr>
        <w:keepNext/>
        <w:keepLines/>
        <w:numPr>
          <w:ilvl w:val="0"/>
          <w:numId w:val="0"/>
        </w:numPr>
        <w:spacing w:line="440" w:lineRule="exact"/>
        <w:ind w:leftChars="0"/>
        <w:outlineLvl w:val="1"/>
        <w:rPr>
          <w:rFonts w:hint="eastAsia"/>
          <w:b/>
          <w:sz w:val="32"/>
        </w:rPr>
      </w:pPr>
    </w:p>
    <w:p>
      <w:pPr>
        <w:keepNext/>
        <w:keepLines/>
        <w:numPr>
          <w:ilvl w:val="0"/>
          <w:numId w:val="0"/>
        </w:numPr>
        <w:spacing w:line="440" w:lineRule="exact"/>
        <w:ind w:leftChars="0"/>
        <w:outlineLvl w:val="1"/>
        <w:rPr>
          <w:b/>
          <w:sz w:val="32"/>
        </w:rPr>
      </w:pPr>
      <w:bookmarkStart w:id="21" w:name="_Toc718"/>
      <w:r>
        <w:rPr>
          <w:rFonts w:hint="eastAsia"/>
          <w:b/>
          <w:sz w:val="32"/>
          <w:lang w:eastAsia="zh-CN"/>
        </w:rPr>
        <w:t>（</w:t>
      </w:r>
      <w:r>
        <w:rPr>
          <w:rFonts w:hint="eastAsia"/>
          <w:b/>
          <w:sz w:val="32"/>
          <w:lang w:val="en-US" w:eastAsia="zh-CN"/>
        </w:rPr>
        <w:t>三</w:t>
      </w:r>
      <w:r>
        <w:rPr>
          <w:rFonts w:hint="eastAsia"/>
          <w:b/>
          <w:sz w:val="32"/>
          <w:lang w:eastAsia="zh-CN"/>
        </w:rPr>
        <w:t>）</w:t>
      </w:r>
      <w:r>
        <w:rPr>
          <w:rFonts w:hint="eastAsia"/>
          <w:b/>
          <w:sz w:val="32"/>
        </w:rPr>
        <w:t>课程体系框架图</w:t>
      </w:r>
      <w:bookmarkEnd w:id="21"/>
    </w:p>
    <w:p>
      <w:pPr>
        <w:keepNext/>
        <w:keepLines/>
        <w:spacing w:line="440" w:lineRule="exact"/>
        <w:ind w:left="983"/>
        <w:outlineLvl w:val="1"/>
        <w:rPr>
          <w:b/>
          <w:sz w:val="32"/>
        </w:rPr>
      </w:pPr>
      <w:r>
        <mc:AlternateContent>
          <mc:Choice Requires="wpg">
            <w:drawing>
              <wp:anchor distT="0" distB="0" distL="114300" distR="114300" simplePos="0" relativeHeight="251676672" behindDoc="0" locked="0" layoutInCell="1" allowOverlap="1">
                <wp:simplePos x="0" y="0"/>
                <wp:positionH relativeFrom="column">
                  <wp:posOffset>204470</wp:posOffset>
                </wp:positionH>
                <wp:positionV relativeFrom="paragraph">
                  <wp:posOffset>241300</wp:posOffset>
                </wp:positionV>
                <wp:extent cx="810895" cy="631190"/>
                <wp:effectExtent l="0" t="0" r="27305" b="35560"/>
                <wp:wrapNone/>
                <wp:docPr id="62" name="组合 62"/>
                <wp:cNvGraphicFramePr/>
                <a:graphic xmlns:a="http://schemas.openxmlformats.org/drawingml/2006/main">
                  <a:graphicData uri="http://schemas.microsoft.com/office/word/2010/wordprocessingGroup">
                    <wpg:wgp>
                      <wpg:cNvGrpSpPr/>
                      <wpg:grpSpPr>
                        <a:xfrm>
                          <a:off x="0" y="0"/>
                          <a:ext cx="810895" cy="631190"/>
                          <a:chOff x="2124" y="6526"/>
                          <a:chExt cx="1277" cy="994"/>
                        </a:xfrm>
                      </wpg:grpSpPr>
                      <wps:wsp>
                        <wps:cNvPr id="60" name="矩形 60"/>
                        <wps:cNvSpPr/>
                        <wps:spPr>
                          <a:xfrm>
                            <a:off x="2124" y="6526"/>
                            <a:ext cx="1277" cy="487"/>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szCs w:val="21"/>
                                </w:rPr>
                              </w:pPr>
                              <w:r>
                                <w:rPr>
                                  <w:szCs w:val="21"/>
                                </w:rPr>
                                <w:t>通识课</w:t>
                              </w:r>
                            </w:p>
                          </w:txbxContent>
                        </wps:txbx>
                        <wps:bodyPr upright="1"/>
                      </wps:wsp>
                      <wps:wsp>
                        <wps:cNvPr id="61" name="下箭头 61"/>
                        <wps:cNvSpPr/>
                        <wps:spPr>
                          <a:xfrm>
                            <a:off x="2444" y="7013"/>
                            <a:ext cx="710" cy="507"/>
                          </a:xfrm>
                          <a:prstGeom prst="downArrow">
                            <a:avLst>
                              <a:gd name="adj1" fmla="val 50000"/>
                              <a:gd name="adj2" fmla="val 25000"/>
                            </a:avLst>
                          </a:prstGeom>
                          <a:solidFill>
                            <a:srgbClr val="FFFFFF"/>
                          </a:solidFill>
                          <a:ln w="9525" cap="flat" cmpd="sng">
                            <a:solidFill>
                              <a:srgbClr val="000000"/>
                            </a:solidFill>
                            <a:prstDash val="solid"/>
                            <a:miter/>
                            <a:headEnd type="none" w="med" len="med"/>
                            <a:tailEnd type="none" w="med" len="med"/>
                          </a:ln>
                        </wps:spPr>
                        <wps:bodyPr vert="eaVert" upright="1"/>
                      </wps:wsp>
                    </wpg:wgp>
                  </a:graphicData>
                </a:graphic>
              </wp:anchor>
            </w:drawing>
          </mc:Choice>
          <mc:Fallback>
            <w:pict>
              <v:group id="_x0000_s1026" o:spid="_x0000_s1026" o:spt="203" style="position:absolute;left:0pt;margin-left:16.1pt;margin-top:19pt;height:49.7pt;width:63.85pt;z-index:251676672;mso-width-relative:page;mso-height-relative:page;" coordorigin="2124,6526" coordsize="1277,994" o:gfxdata="UEsDBAoAAAAAAIdO4kAAAAAAAAAAAAAAAAAEAAAAZHJzL1BLAwQUAAAACACHTuJAgOqcKNoAAAAJ&#10;AQAADwAAAGRycy9kb3ducmV2LnhtbE2PT0/CQBDF7yZ+h82YeJPtH1Go3RJD1BMhEUwIt6E7tA3d&#10;3aa7tPDtHU56mpm8lze/ly8uphUD9b5xVkE8iUCQLZ1ubKXgZ/v5NAPhA1qNrbOk4EoeFsX9XY6Z&#10;dqP9pmETKsEh1meooA6hy6T0ZU0G/cR1ZFk7ut5g4LOvpO5x5HDTyiSKXqTBxvKHGjta1lSeNmej&#10;4GvE8T2NP4bV6bi87rfT9W4Vk1KPD3H0BiLQJfyZ4YbP6FAw08GdrfaiVZAmCTt5zrjSTZ/O5yAO&#10;vKSvzyCLXP5vUPwCUEsDBBQAAAAIAIdO4kDKcmqL7gIAAAMIAAAOAAAAZHJzL2Uyb0RvYy54bWzt&#10;VbmOFDEQzZH4B8s528fO2dqeFWLYTRCstEDu6XYfyJdsz/RMToBEwh8gIRICiAiQEH/Dan+Dsrvn&#10;2GUQIxAZHbjLdrmOV6/sk9MlZ2hBtamlSHF0FGJERSbzWpQpfvb07N4II2OJyAmTgqZ4RQ0+ndy9&#10;c9KohMaykiynGoERYZJGpbiyViVBYLKKcmKOpKICNgupObEw1WWQa9KAdc6COAwHQSN1rrTMqDGw&#10;Om03cWdRH2JQFkWd0anM5pwK21rVlBELKZmqVgZPfLRFQTP7pCgMtYilGDK1fgQnIM/cGExOSFJq&#10;oqo660Igh4RwKydOagFON6amxBI01/VPpnidaWlkYY8yyYM2EY8IZBGFt7A513KufC5l0pRqAzoU&#10;6hbqf2w2e7y40KjOUzyIMRKEQ8Wvv768evMKwQKg06gyAaVzrS7Vhe4WynbmEl4Wmrs/pIKWHtfV&#10;Ble6tCiDxVEUjsZ9jDLYGhxH0bjDPaugOO5UHMU9jNxuPx60Ncmqh93pKB4O27Pjcc9tBmuvgQtu&#10;E0ujgJBmi5L5O5QuK6KoB984ANYoAXE6lN5+uPr2Dg18Ls43KG0gMokBtPbgsyfTNUrbPHuj4Y08&#10;SaK0sedUcuSEFGvgtacbWTwytoVkreKcGsnq/KxmzE90OXvANFoQ6IEz/3XWb6gxgZoUj/uxKxSB&#10;xi6goUDkCshhROn93Thhdg2H/ttn2AU2JaZqA/AWnBpJeG2p9lJFSf5Q5MiuFPBPwL2DXTCc5hgx&#10;CteUk7ymJTU7RBM4wgRQxRWmLYWT7HK2BDNOnMl8BTWdK12XFUAa+dDdDnCoVfn3ZIrWZPr+5fX1&#10;p49X7z+jgQ/ExXEYn3q9tnOGYXTcQrTm0zACrrqW64e/oVMuG3Ffa9lsOeXqU+Yd1Un+AiItOIOr&#10;EViE+q7WrbNdHbhAtjqxU/KYksSz1Pftf5Lu0nk/STtmwhMNtKTkOfzxL3nqr0B4Gzy63TvmHp/d&#10;uW+D7ds9+Q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hBQAAW0NvbnRlbnRfVHlwZXNdLnhtbFBLAQIUAAoAAAAAAIdO4kAAAAAAAAAAAAAAAAAG&#10;AAAAAAAAAAAAEAAAAEMEAABfcmVscy9QSwECFAAUAAAACACHTuJAihRmPNEAAACUAQAACwAAAAAA&#10;AAABACAAAABnBAAAX3JlbHMvLnJlbHNQSwECFAAKAAAAAACHTuJAAAAAAAAAAAAAAAAABAAAAAAA&#10;AAAAABAAAAAAAAAAZHJzL1BLAQIUABQAAAAIAIdO4kCA6pwo2gAAAAkBAAAPAAAAAAAAAAEAIAAA&#10;ACIAAABkcnMvZG93bnJldi54bWxQSwECFAAUAAAACACHTuJAynJqi+4CAAADCAAADgAAAAAAAAAB&#10;ACAAAAApAQAAZHJzL2Uyb0RvYy54bWxQSwUGAAAAAAYABgBZAQAAiQYAAAAA&#10;">
                <o:lock v:ext="edit" aspectratio="f"/>
                <v:rect id="_x0000_s1026" o:spid="_x0000_s1026" o:spt="1" style="position:absolute;left:2124;top:6526;height:487;width:1277;" fillcolor="#FFFFFF" filled="t" stroked="t" coordsize="21600,21600" o:gfxdata="UEsDBAoAAAAAAIdO4kAAAAAAAAAAAAAAAAAEAAAAZHJzL1BLAwQUAAAACACHTuJA3Zpt7LgAAADb&#10;AAAADwAAAGRycy9kb3ducmV2LnhtbEVPTa8BMRTdS/yH5krsaJEIQ1kQwpKxsbum983MM72dTIvh&#10;178uXmJ5cr6X69ZW4kmNLx1rGA0VCOLMmZJzDZd0N5iB8AHZYOWYNLzJw3rV7SwxMe7FJ3qeQy5i&#10;CPsENRQh1ImUPivIoh+6mjhyP66xGCJscmkafMVwW8mxUlNpseTYUGBNm4Ky+/lhNdzK8QU/p3Sv&#10;7Hw3Ccc2/X1ct1r3eyO1ABGoDV/xv/tgNEzj+vgl/gC5+gN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3Zpt7LgAAADbAAAA&#10;DwAAAAAAAAABACAAAAAiAAAAZHJzL2Rvd25yZXYueG1sUEsBAhQAFAAAAAgAh07iQDMvBZ47AAAA&#10;OQAAABAAAAAAAAAAAQAgAAAABwEAAGRycy9zaGFwZXhtbC54bWxQSwUGAAAAAAYABgBbAQAAsQMA&#10;AAAA&#10;">
                  <v:fill on="t" focussize="0,0"/>
                  <v:stroke color="#000000" joinstyle="miter"/>
                  <v:imagedata o:title=""/>
                  <o:lock v:ext="edit" aspectratio="f"/>
                  <v:textbox>
                    <w:txbxContent>
                      <w:p>
                        <w:pPr>
                          <w:jc w:val="center"/>
                          <w:rPr>
                            <w:szCs w:val="21"/>
                          </w:rPr>
                        </w:pPr>
                        <w:r>
                          <w:rPr>
                            <w:szCs w:val="21"/>
                          </w:rPr>
                          <w:t>通识课</w:t>
                        </w:r>
                      </w:p>
                    </w:txbxContent>
                  </v:textbox>
                </v:rect>
                <v:shape id="_x0000_s1026" o:spid="_x0000_s1026" o:spt="67" type="#_x0000_t67" style="position:absolute;left:2444;top:7013;height:507;width:710;" fillcolor="#FFFFFF" filled="t" stroked="t" coordsize="21600,21600" o:gfxdata="UEsDBAoAAAAAAIdO4kAAAAAAAAAAAAAAAAAEAAAAZHJzL1BLAwQUAAAACACHTuJAqQua67oAAADb&#10;AAAADwAAAGRycy9kb3ducmV2LnhtbEWPwWrDMBBE74X+g9hCb42sQExxI+cQCOTWNukHLNbGNrVW&#10;qiQ7yt9XhUKOw8y8Yba7bCexUIijYw1qVYEg7pwZudfwdT68vIKICdng5Jg03CjCrn182GJj3JU/&#10;aTmlXhQIxwY1DCn5RsrYDWQxrpwnLt7FBYupyNBLE/Ba4HaS66qqpcWRy8KAnvYDdd+n2Wr4WT7U&#10;EVWd33OefTCHzWafvNbPT6p6A5Eop3v4v300GmoFf1/KD5DtL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pC5rrugAAANsA&#10;AAAPAAAAAAAAAAEAIAAAACIAAABkcnMvZG93bnJldi54bWxQSwECFAAUAAAACACHTuJAMy8FnjsA&#10;AAA5AAAAEAAAAAAAAAABACAAAAAJAQAAZHJzL3NoYXBleG1sLnhtbFBLBQYAAAAABgAGAFsBAACz&#10;AwAAAAA=&#10;" adj="16200,5400">
                  <v:fill on="t" focussize="0,0"/>
                  <v:stroke color="#000000" joinstyle="miter"/>
                  <v:imagedata o:title=""/>
                  <o:lock v:ext="edit" aspectratio="f"/>
                  <v:textbox style="layout-flow:vertical-ideographic;"/>
                </v:shape>
              </v:group>
            </w:pict>
          </mc:Fallback>
        </mc:AlternateContent>
      </w:r>
      <w:r>
        <mc:AlternateContent>
          <mc:Choice Requires="wpg">
            <w:drawing>
              <wp:anchor distT="0" distB="0" distL="114300" distR="114300" simplePos="0" relativeHeight="251679744" behindDoc="0" locked="0" layoutInCell="1" allowOverlap="1">
                <wp:simplePos x="0" y="0"/>
                <wp:positionH relativeFrom="column">
                  <wp:posOffset>1548765</wp:posOffset>
                </wp:positionH>
                <wp:positionV relativeFrom="paragraph">
                  <wp:posOffset>252730</wp:posOffset>
                </wp:positionV>
                <wp:extent cx="965200" cy="631190"/>
                <wp:effectExtent l="4445" t="4445" r="5715" b="19685"/>
                <wp:wrapNone/>
                <wp:docPr id="1770670932" name="组合 1770670932"/>
                <wp:cNvGraphicFramePr/>
                <a:graphic xmlns:a="http://schemas.openxmlformats.org/drawingml/2006/main">
                  <a:graphicData uri="http://schemas.microsoft.com/office/word/2010/wordprocessingGroup">
                    <wpg:wgp>
                      <wpg:cNvGrpSpPr/>
                      <wpg:grpSpPr>
                        <a:xfrm>
                          <a:off x="0" y="0"/>
                          <a:ext cx="965200" cy="631190"/>
                          <a:chOff x="3895" y="6541"/>
                          <a:chExt cx="1520" cy="994"/>
                        </a:xfrm>
                      </wpg:grpSpPr>
                      <wps:wsp>
                        <wps:cNvPr id="959222039" name="矩形 959222039"/>
                        <wps:cNvSpPr/>
                        <wps:spPr>
                          <a:xfrm>
                            <a:off x="3895" y="6541"/>
                            <a:ext cx="1520" cy="487"/>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szCs w:val="21"/>
                                </w:rPr>
                              </w:pPr>
                              <w:r>
                                <w:rPr>
                                  <w:szCs w:val="21"/>
                                </w:rPr>
                                <w:t>专业基础课</w:t>
                              </w:r>
                            </w:p>
                          </w:txbxContent>
                        </wps:txbx>
                        <wps:bodyPr upright="1"/>
                      </wps:wsp>
                      <wps:wsp>
                        <wps:cNvPr id="172854528" name="下箭头 11"/>
                        <wps:cNvSpPr/>
                        <wps:spPr>
                          <a:xfrm>
                            <a:off x="4240" y="7028"/>
                            <a:ext cx="845" cy="507"/>
                          </a:xfrm>
                          <a:prstGeom prst="downArrow">
                            <a:avLst>
                              <a:gd name="adj1" fmla="val 50000"/>
                              <a:gd name="adj2" fmla="val 25000"/>
                            </a:avLst>
                          </a:prstGeom>
                          <a:solidFill>
                            <a:srgbClr val="FFFFFF"/>
                          </a:solidFill>
                          <a:ln w="9525" cap="flat" cmpd="sng">
                            <a:solidFill>
                              <a:srgbClr val="000000"/>
                            </a:solidFill>
                            <a:prstDash val="solid"/>
                            <a:miter/>
                            <a:headEnd type="none" w="med" len="med"/>
                            <a:tailEnd type="none" w="med" len="med"/>
                          </a:ln>
                        </wps:spPr>
                        <wps:bodyPr vert="eaVert" upright="1"/>
                      </wps:wsp>
                    </wpg:wgp>
                  </a:graphicData>
                </a:graphic>
              </wp:anchor>
            </w:drawing>
          </mc:Choice>
          <mc:Fallback>
            <w:pict>
              <v:group id="_x0000_s1026" o:spid="_x0000_s1026" o:spt="203" style="position:absolute;left:0pt;margin-left:121.95pt;margin-top:19.9pt;height:49.7pt;width:76pt;z-index:251679744;mso-width-relative:page;mso-height-relative:page;" coordorigin="3895,6541" coordsize="1520,994" o:gfxdata="UEsDBAoAAAAAAIdO4kAAAAAAAAAAAAAAAAAEAAAAZHJzL1BLAwQUAAAACACHTuJA2esI7tkAAAAK&#10;AQAADwAAAGRycy9kb3ducmV2LnhtbE2PwU7DMAyG70i8Q2QkbixtwxAtTSc0AacJiQ0Jccsar63W&#10;OFWTtdvbY05wtP3p9/eXq7PrxYRj6DxpSBcJCKTa244aDZ+717tHECEasqb3hBouGGBVXV+VprB+&#10;pg+ctrERHEKhMBraGIdCylC36ExY+AGJbwc/OhN5HBtpRzNzuOtlliQP0pmO+ENrBly3WB+3J6fh&#10;bTbzs0pfps3xsL5875bvX5sUtb69SZMnEBHP8Q+GX31Wh4qd9v5ENoheQ3avckY1qJwrMKDyJS/2&#10;TKo8A1mV8n+F6gdQSwMEFAAAAAgAh07iQELCoK0GAwAAKAgAAA4AAABkcnMvZTJvRG9jLnhtbO1V&#10;zY7TMBC+I/EOlu9sftq0TbTtCtHdvSBYaYG7mzg/yLEt223aOwckLrwBEuLCAU4ckBBvQ7WvwdhJ&#10;f3Yp2hWIGzkk43hmPPN9n+3jk2XN0IIqXQk+xsGRjxHlqcgqXozx82dnD0YYaUN4RpjgdIxXVOOT&#10;yf17x41MaChKwTKqECThOmnkGJfGyMTzdFrSmugjISmHyVyomhgYqsLLFGkge8280PcHXiNUJpVI&#10;qdbwd9pO4i6juktCkedVSqcindeUmzaroowYaEmXldR44qrNc5qap3muqUFsjKFT496wCNgz+/Ym&#10;xyQpFJFllXYlkLuUcKOnmlQcFt2mmhJD0FxVv6Sqq1QJLXJzlIraaxtxiEAXgX8Dm3Ml5tL1UiRN&#10;IbegA1E3UP/jtOmTxYVCVQZKGA79wdCPeyFGnNTA/NW3V+u3r9HeBKDVyCKBoHMlL+WF6n4U7cgC&#10;sMxVbb/QGlo6nFdbnOnSoBR+xoMIlIBRClODXhDEHQ9pCWTZqN4ojjCys1E/aDlKy9MuOoDgNjaO&#10;+3bS26zq2eK2tTQSBKp3qOm/Q+2yJJI6MrQFoEMtjuIwDP1evAXt3cf19/do999B5EK2gOlEA3YH&#10;0DrQ9wazXdf90fBa1ySRSptzKmpkjTFWoHonRrJ4rE0L0MbFLqoFq7KzijE3UMXsEVNoQWCHnLmn&#10;y37NjXHUAHFRCLykBLZ9DtsNzFqCdDQv3HrXIvR+Yt89hxLbwqZEl20BLoN1I0ldGaqcVVKSnfIM&#10;mZUEVXI4lbAtpqYZRozCIWYt52lIxe7iCYphHIRjJdJSYS2znC0hjTVnIlsBw3OpqqIESJ0InTso&#10;qnX559IKhuEo6kchnMftfvzx9c3V50/rD19Q4OqxhYISb5dVP+zDjoHtNPQhm0NqI6tR3xIKU5F/&#10;i6oy0fCHSolmJy1LU5F11ZHsZYBRXjM4P0FMKLKUt4vt+8DpsvMJrZP1AUKcWJ31X6v7qj6s1U6g&#10;cI+DOil5AV/8W7m6cxEuEIdud9nZG2p/DPb+BT/5C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HgFAABbQ29udGVudF9UeXBlc10ueG1sUEsBAhQA&#10;CgAAAAAAh07iQAAAAAAAAAAAAAAAAAYAAAAAAAAAAAAQAAAAWgQAAF9yZWxzL1BLAQIUABQAAAAI&#10;AIdO4kCKFGY80QAAAJQBAAALAAAAAAAAAAEAIAAAAH4EAABfcmVscy8ucmVsc1BLAQIUAAoAAAAA&#10;AIdO4kAAAAAAAAAAAAAAAAAEAAAAAAAAAAAAEAAAAAAAAABkcnMvUEsBAhQAFAAAAAgAh07iQNnr&#10;CO7ZAAAACgEAAA8AAAAAAAAAAQAgAAAAIgAAAGRycy9kb3ducmV2LnhtbFBLAQIUABQAAAAIAIdO&#10;4kBCwqCtBgMAACgIAAAOAAAAAAAAAAEAIAAAACgBAABkcnMvZTJvRG9jLnhtbFBLBQYAAAAABgAG&#10;AFkBAACgBgAAAAA=&#10;">
                <o:lock v:ext="edit" aspectratio="f"/>
                <v:rect id="_x0000_s1026" o:spid="_x0000_s1026" o:spt="1" style="position:absolute;left:3895;top:6541;height:487;width:1520;" fillcolor="#FFFFFF" filled="t" stroked="t" coordsize="21600,21600" o:gfxdata="UEsDBAoAAAAAAIdO4kAAAAAAAAAAAAAAAAAEAAAAZHJzL1BLAwQUAAAACACHTuJAbdKDscMAAADi&#10;AAAADwAAAGRycy9kb3ducmV2LnhtbEWPwW7CMBBE70j9B2sr9QY2Rq2agOFQBGqPEC69LfGShMbr&#10;KDaQ9uvrSpU4jmbmjWaxGlwrrtSHxrOB6USBIC69bbgycCg241cQISJbbD2TgW8KsFo+jBaYW3/j&#10;HV33sRIJwiFHA3WMXS5lKGtyGCa+I07eyfcOY5J9JW2PtwR3rdRKvUiHDaeFGjt6q6n82l+cgWOj&#10;D/izK7bKZZtZ/BiK8+VzbczT41TNQUQa4j383363BrLnTGutZhn8XUp3QC5/AV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Bt&#10;0oOxwwAAAOIAAAAPAAAAAAAAAAEAIAAAACIAAABkcnMvZG93bnJldi54bWxQSwECFAAUAAAACACH&#10;TuJAMy8FnjsAAAA5AAAAEAAAAAAAAAABACAAAAASAQAAZHJzL3NoYXBleG1sLnhtbFBLBQYAAAAA&#10;BgAGAFsBAAC8AwAAAAA=&#10;">
                  <v:fill on="t" focussize="0,0"/>
                  <v:stroke color="#000000" joinstyle="miter"/>
                  <v:imagedata o:title=""/>
                  <o:lock v:ext="edit" aspectratio="f"/>
                  <v:textbox>
                    <w:txbxContent>
                      <w:p>
                        <w:pPr>
                          <w:rPr>
                            <w:szCs w:val="21"/>
                          </w:rPr>
                        </w:pPr>
                        <w:r>
                          <w:rPr>
                            <w:szCs w:val="21"/>
                          </w:rPr>
                          <w:t>专业基础课</w:t>
                        </w:r>
                      </w:p>
                    </w:txbxContent>
                  </v:textbox>
                </v:rect>
                <v:shape id="下箭头 11" o:spid="_x0000_s1026" o:spt="67" type="#_x0000_t67" style="position:absolute;left:4240;top:7028;height:507;width:845;" fillcolor="#FFFFFF" filled="t" stroked="t" coordsize="21600,21600" o:gfxdata="UEsDBAoAAAAAAIdO4kAAAAAAAAAAAAAAAAAEAAAAZHJzL1BLAwQUAAAACACHTuJAa3y49L0AAADi&#10;AAAADwAAAGRycy9kb3ducmV2LnhtbEVPS07DMBDdI3EHa5DYUScRKVWo20WlSt0BhQOM4iGJiMfG&#10;dlNze2aBxPLp/bf74ma1UEyTZwP1qgJF3Hs78WDg4/34sAGVMrLF2TMZ+KEE+93tzRY766/8Rss5&#10;D0pCOHVoYMw5dFqnfiSHaeUDsXCfPjrMAuOgbcSrhLtZN1W11g4nloYRAx1G6r/OF2fge3mtT1iv&#10;y0splxDtsW0PORhzf1dXz6Aylfwv/nOfrMx/ajbtY9vIZrkkGPTu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rfLj0vQAA&#10;AOIAAAAPAAAAAAAAAAEAIAAAACIAAABkcnMvZG93bnJldi54bWxQSwECFAAUAAAACACHTuJAMy8F&#10;njsAAAA5AAAAEAAAAAAAAAABACAAAAAMAQAAZHJzL3NoYXBleG1sLnhtbFBLBQYAAAAABgAGAFsB&#10;AAC2AwAAAAA=&#10;" adj="16200,5400">
                  <v:fill on="t" focussize="0,0"/>
                  <v:stroke color="#000000" joinstyle="miter"/>
                  <v:imagedata o:title=""/>
                  <o:lock v:ext="edit" aspectratio="f"/>
                  <v:textbox style="layout-flow:vertical-ideographic;"/>
                </v:shape>
              </v:group>
            </w:pict>
          </mc:Fallback>
        </mc:AlternateContent>
      </w:r>
      <w:r>
        <mc:AlternateContent>
          <mc:Choice Requires="wpg">
            <w:drawing>
              <wp:anchor distT="0" distB="0" distL="114300" distR="114300" simplePos="0" relativeHeight="251678720" behindDoc="0" locked="0" layoutInCell="1" allowOverlap="1">
                <wp:simplePos x="0" y="0"/>
                <wp:positionH relativeFrom="column">
                  <wp:posOffset>4206875</wp:posOffset>
                </wp:positionH>
                <wp:positionV relativeFrom="paragraph">
                  <wp:posOffset>252730</wp:posOffset>
                </wp:positionV>
                <wp:extent cx="965200" cy="631190"/>
                <wp:effectExtent l="4445" t="4445" r="5715" b="19685"/>
                <wp:wrapNone/>
                <wp:docPr id="314937761" name="组合 314937761"/>
                <wp:cNvGraphicFramePr/>
                <a:graphic xmlns:a="http://schemas.openxmlformats.org/drawingml/2006/main">
                  <a:graphicData uri="http://schemas.microsoft.com/office/word/2010/wordprocessingGroup">
                    <wpg:wgp>
                      <wpg:cNvGrpSpPr/>
                      <wpg:grpSpPr>
                        <a:xfrm>
                          <a:off x="0" y="0"/>
                          <a:ext cx="965200" cy="631190"/>
                          <a:chOff x="3895" y="6541"/>
                          <a:chExt cx="1520" cy="994"/>
                        </a:xfrm>
                      </wpg:grpSpPr>
                      <wps:wsp>
                        <wps:cNvPr id="133590459" name="矩形 133590459"/>
                        <wps:cNvSpPr/>
                        <wps:spPr>
                          <a:xfrm>
                            <a:off x="3895" y="6541"/>
                            <a:ext cx="1520" cy="487"/>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szCs w:val="21"/>
                                </w:rPr>
                              </w:pPr>
                              <w:r>
                                <w:rPr>
                                  <w:szCs w:val="21"/>
                                </w:rPr>
                                <w:t>专业</w:t>
                              </w:r>
                              <w:r>
                                <w:rPr>
                                  <w:rFonts w:hint="eastAsia"/>
                                  <w:szCs w:val="21"/>
                                </w:rPr>
                                <w:t>拓展课</w:t>
                              </w:r>
                            </w:p>
                          </w:txbxContent>
                        </wps:txbx>
                        <wps:bodyPr upright="1"/>
                      </wps:wsp>
                      <wps:wsp>
                        <wps:cNvPr id="1242893681" name="下箭头 4"/>
                        <wps:cNvSpPr/>
                        <wps:spPr>
                          <a:xfrm>
                            <a:off x="4240" y="7028"/>
                            <a:ext cx="845" cy="507"/>
                          </a:xfrm>
                          <a:prstGeom prst="downArrow">
                            <a:avLst>
                              <a:gd name="adj1" fmla="val 50000"/>
                              <a:gd name="adj2" fmla="val 25000"/>
                            </a:avLst>
                          </a:prstGeom>
                          <a:solidFill>
                            <a:srgbClr val="FFFFFF"/>
                          </a:solidFill>
                          <a:ln w="9525" cap="flat" cmpd="sng">
                            <a:solidFill>
                              <a:srgbClr val="000000"/>
                            </a:solidFill>
                            <a:prstDash val="solid"/>
                            <a:miter/>
                            <a:headEnd type="none" w="med" len="med"/>
                            <a:tailEnd type="none" w="med" len="med"/>
                          </a:ln>
                        </wps:spPr>
                        <wps:bodyPr vert="eaVert" upright="1"/>
                      </wps:wsp>
                    </wpg:wgp>
                  </a:graphicData>
                </a:graphic>
              </wp:anchor>
            </w:drawing>
          </mc:Choice>
          <mc:Fallback>
            <w:pict>
              <v:group id="_x0000_s1026" o:spid="_x0000_s1026" o:spt="203" style="position:absolute;left:0pt;margin-left:331.25pt;margin-top:19.9pt;height:49.7pt;width:76pt;z-index:251678720;mso-width-relative:page;mso-height-relative:page;" coordorigin="3895,6541" coordsize="1520,994" o:gfxdata="UEsDBAoAAAAAAIdO4kAAAAAAAAAAAAAAAAAEAAAAZHJzL1BLAwQUAAAACACHTuJA5ovHftoAAAAK&#10;AQAADwAAAGRycy9kb3ducmV2LnhtbE2PTUvDQBCG74L/YRnBm9182NCm2RQp6qkItoL0ts1Ok9Ds&#10;bMhuk/bfO570ODMP7zxvsb7aTow4+NaRgngWgUCqnGmpVvC1f3tagPBBk9GdI1RwQw/r8v6u0Llx&#10;E33iuAu14BDyuVbQhNDnUvqqQav9zPVIfDu5werA41BLM+iJw20nkyjKpNUt8YdG97hpsDrvLlbB&#10;+6SnlzR+Hbfn0+Z22M8/vrcxKvX4EEcrEAGv4Q+GX31Wh5Kdju5CxotOQZYlc0YVpEuuwMAifubF&#10;kcl0mYAsC/m/QvkDUEsDBBQAAAAIAIdO4kCGk+Z/AgMAACYIAAAOAAAAZHJzL2Uyb0RvYy54bWzt&#10;Vctu1DAU3SPxD5b3NI9JppOoMxVi2m4QVCqw9yTOA8UP2Z7JzJ4FEhv+AAmxYQErFkiIv6Hqb3Dt&#10;ZB4tg1qB2JFFcmPfe33vOcf20fGSNWhBla4FH+PgwMeI8kzkNS/H+Pmz0wcjjLQhPCeN4HSMV1Tj&#10;48n9e0etTGkoKtHkVCFIwnXayjGujJGp5+msoozoAyEph8lCKEYM/KrSyxVpITtrvND3h14rVC6V&#10;yKjWMDrtJnGfUd0loSiKOqNTkc0Z5abLqmhDDLSkq1pqPHHVFgXNzNOi0NSgZoyhU+PesAjYM/v2&#10;JkckLRWRVZ31JZC7lHCjJ0ZqDotuUk2JIWiu6l9SsTpTQovCHGSCeV0jDhHoIvBvYHOmxFy6Xsq0&#10;LeUGdCDqBup/nDZ7sjhXqM7HeBBEyeDwcBhgxAkD4q++vbp8+xptxwGrVpYphJwpeSHPVT9Qdn+2&#10;/WWhmP1CY2jpUF5tUKZLgzIYTIYx6ACjDKaGgyBIehayCqiyUYNREmNkZ+Mo6BjKqpM+OoDgLjZJ&#10;IjvprVf1bHGbWloJ8tRbzPTfYXZREUkdFdoC0GMWDAZx4kdxssHs3cfL7+/RdtxB5EI2gOlUA3Z7&#10;0NrT9xqzbdfR6PBa1ySVSpszKhiyxhgr0LyTIlk81qYDaO1iF9WiqfPTumncjypnjxqFFgT2x6l7&#10;+uzX3BqOWiAuDoGXjMCmL2CzgckkCEfz0q13LULvJvbdsy+xLWxKdNUV4DJYN5Ky2lDlrIqS/ITn&#10;yKwkiJLDmYRtMYzmGDUUjjBrOU9D6uYunqCYhoNwrEQ6KqxllrMlpLHmTOQrYHguVV1WAKkToXMH&#10;RXUu/15aYRSOksFwtNmPP76+ufr86fLDF+R0bwsFJd4uqyiMYMfAdjr0w1GH1FpWo8gSClOxf4uq&#10;ctHyh0qJdistS1OZ94cFyV9CoQVr4PQEMaHYUt4ttusT7vqE1sn6ACFOrM76r9VdVe/Xai9QuMVB&#10;nZS8gC/+rVzduQjXh0O3v+rs/bT7D/bu9T75C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HUFAABbQ29udGVudF9UeXBlc10ueG1sUEsBAhQACgAA&#10;AAAAh07iQAAAAAAAAAAAAAAAAAYAAAAAAAAAAAAQAAAAVwQAAF9yZWxzL1BLAQIUABQAAAAIAIdO&#10;4kCKFGY80QAAAJQBAAALAAAAAAAAAAEAIAAAAHsEAABfcmVscy8ucmVsc1BLAQIUAAoAAAAAAIdO&#10;4kAAAAAAAAAAAAAAAAAEAAAAAAAAAAAAEAAAAAAAAABkcnMvUEsBAhQAFAAAAAgAh07iQOaLx37a&#10;AAAACgEAAA8AAAAAAAAAAQAgAAAAIgAAAGRycy9kb3ducmV2LnhtbFBLAQIUABQAAAAIAIdO4kCG&#10;k+Z/AgMAACYIAAAOAAAAAAAAAAEAIAAAACkBAABkcnMvZTJvRG9jLnhtbFBLBQYAAAAABgAGAFkB&#10;AACdBgAAAAA=&#10;">
                <o:lock v:ext="edit" aspectratio="f"/>
                <v:rect id="_x0000_s1026" o:spid="_x0000_s1026" o:spt="1" style="position:absolute;left:3895;top:6541;height:487;width:1520;" fillcolor="#FFFFFF" filled="t" stroked="t" coordsize="21600,21600" o:gfxdata="UEsDBAoAAAAAAIdO4kAAAAAAAAAAAAAAAAAEAAAAZHJzL1BLAwQUAAAACACHTuJA4nyHyL8AAADi&#10;AAAADwAAAGRycy9kb3ducmV2LnhtbEVPPW/CMBDdkfofrKvUDWxIQSRgGFpR0RHCwnbER5I2Pkex&#10;gdBfX1eqxPj0vpfr3jbiSp2vHWsYjxQI4sKZmksNh3wznIPwAdlg45g03MnDevU0WGJm3I13dN2H&#10;UsQQ9hlqqEJoMyl9UZFFP3ItceTOrrMYIuxKaTq8xXDbyIlSM2mx5thQYUtvFRXf+4vVcKonB/zZ&#10;5R/KppskfPb51+X4rvXL81gtQATqw0P8796aOD9Jpql6nabwdylikKt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J8h8i/&#10;AAAA4g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pPr>
                          <w:rPr>
                            <w:szCs w:val="21"/>
                          </w:rPr>
                        </w:pPr>
                        <w:r>
                          <w:rPr>
                            <w:szCs w:val="21"/>
                          </w:rPr>
                          <w:t>专业</w:t>
                        </w:r>
                        <w:r>
                          <w:rPr>
                            <w:rFonts w:hint="eastAsia"/>
                            <w:szCs w:val="21"/>
                          </w:rPr>
                          <w:t>拓展课</w:t>
                        </w:r>
                      </w:p>
                    </w:txbxContent>
                  </v:textbox>
                </v:rect>
                <v:shape id="下箭头 4" o:spid="_x0000_s1026" o:spt="67" type="#_x0000_t67" style="position:absolute;left:4240;top:7028;height:507;width:845;" fillcolor="#FFFFFF" filled="t" stroked="t" coordsize="21600,21600" o:gfxdata="UEsDBAoAAAAAAIdO4kAAAAAAAAAAAAAAAAAEAAAAZHJzL1BLAwQUAAAACACHTuJAUXB7R74AAADj&#10;AAAADwAAAGRycy9kb3ducmV2LnhtbEVPzU7DMAy+I/EOkZG4sTSFVaUs22HSpN2AwQNYjWkrGick&#10;WRfeniAhcfT3780u21ksFOLkWINaVSCIe2cmHjS8vx3uWhAxIRucHZOGb4qw215fbbAz7sKvtJzS&#10;IEoIxw41jCn5TsrYj2QxrpwnLtyHCxZTOcMgTcBLCbezrKuqkRYnLg0jetqP1H+ezlbD1/Kijqia&#10;/Jzz2QdzWK/3yWt9e6OqJxCJcvoX/7mPpsyvH+r28b5pFfz+VACQ2x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XB7R74A&#10;AADjAAAADwAAAAAAAAABACAAAAAiAAAAZHJzL2Rvd25yZXYueG1sUEsBAhQAFAAAAAgAh07iQDMv&#10;BZ47AAAAOQAAABAAAAAAAAAAAQAgAAAADQEAAGRycy9zaGFwZXhtbC54bWxQSwUGAAAAAAYABgBb&#10;AQAAtwMAAAAA&#10;" adj="16200,5400">
                  <v:fill on="t" focussize="0,0"/>
                  <v:stroke color="#000000" joinstyle="miter"/>
                  <v:imagedata o:title=""/>
                  <o:lock v:ext="edit" aspectratio="f"/>
                  <v:textbox style="layout-flow:vertical-ideographic;"/>
                </v:shape>
              </v:group>
            </w:pict>
          </mc:Fallback>
        </mc:AlternateContent>
      </w:r>
      <w:r>
        <mc:AlternateContent>
          <mc:Choice Requires="wpg">
            <w:drawing>
              <wp:anchor distT="0" distB="0" distL="114300" distR="114300" simplePos="0" relativeHeight="251677696" behindDoc="0" locked="0" layoutInCell="1" allowOverlap="1">
                <wp:simplePos x="0" y="0"/>
                <wp:positionH relativeFrom="column">
                  <wp:posOffset>2820035</wp:posOffset>
                </wp:positionH>
                <wp:positionV relativeFrom="paragraph">
                  <wp:posOffset>252730</wp:posOffset>
                </wp:positionV>
                <wp:extent cx="965200" cy="631190"/>
                <wp:effectExtent l="4445" t="4445" r="5715" b="19685"/>
                <wp:wrapNone/>
                <wp:docPr id="49" name="组合 49"/>
                <wp:cNvGraphicFramePr/>
                <a:graphic xmlns:a="http://schemas.openxmlformats.org/drawingml/2006/main">
                  <a:graphicData uri="http://schemas.microsoft.com/office/word/2010/wordprocessingGroup">
                    <wpg:wgp>
                      <wpg:cNvGrpSpPr/>
                      <wpg:grpSpPr>
                        <a:xfrm>
                          <a:off x="0" y="0"/>
                          <a:ext cx="965200" cy="631190"/>
                          <a:chOff x="3895" y="6541"/>
                          <a:chExt cx="1520" cy="994"/>
                        </a:xfrm>
                      </wpg:grpSpPr>
                      <wps:wsp>
                        <wps:cNvPr id="47" name="矩形 47"/>
                        <wps:cNvSpPr/>
                        <wps:spPr>
                          <a:xfrm>
                            <a:off x="3895" y="6541"/>
                            <a:ext cx="1520" cy="487"/>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szCs w:val="21"/>
                                </w:rPr>
                              </w:pPr>
                              <w:r>
                                <w:rPr>
                                  <w:szCs w:val="21"/>
                                </w:rPr>
                                <w:t>专业</w:t>
                              </w:r>
                              <w:r>
                                <w:rPr>
                                  <w:rFonts w:hint="eastAsia"/>
                                  <w:szCs w:val="21"/>
                                </w:rPr>
                                <w:t>核心</w:t>
                              </w:r>
                              <w:r>
                                <w:rPr>
                                  <w:szCs w:val="21"/>
                                </w:rPr>
                                <w:t>课</w:t>
                              </w:r>
                            </w:p>
                          </w:txbxContent>
                        </wps:txbx>
                        <wps:bodyPr upright="1"/>
                      </wps:wsp>
                      <wps:wsp>
                        <wps:cNvPr id="48" name="下箭头 48"/>
                        <wps:cNvSpPr/>
                        <wps:spPr>
                          <a:xfrm>
                            <a:off x="4240" y="7028"/>
                            <a:ext cx="845" cy="507"/>
                          </a:xfrm>
                          <a:prstGeom prst="downArrow">
                            <a:avLst>
                              <a:gd name="adj1" fmla="val 50000"/>
                              <a:gd name="adj2" fmla="val 25000"/>
                            </a:avLst>
                          </a:prstGeom>
                          <a:solidFill>
                            <a:srgbClr val="FFFFFF"/>
                          </a:solidFill>
                          <a:ln w="9525" cap="flat" cmpd="sng">
                            <a:solidFill>
                              <a:srgbClr val="000000"/>
                            </a:solidFill>
                            <a:prstDash val="solid"/>
                            <a:miter/>
                            <a:headEnd type="none" w="med" len="med"/>
                            <a:tailEnd type="none" w="med" len="med"/>
                          </a:ln>
                        </wps:spPr>
                        <wps:bodyPr vert="eaVert" upright="1"/>
                      </wps:wsp>
                    </wpg:wgp>
                  </a:graphicData>
                </a:graphic>
              </wp:anchor>
            </w:drawing>
          </mc:Choice>
          <mc:Fallback>
            <w:pict>
              <v:group id="_x0000_s1026" o:spid="_x0000_s1026" o:spt="203" style="position:absolute;left:0pt;margin-left:222.05pt;margin-top:19.9pt;height:49.7pt;width:76pt;z-index:251677696;mso-width-relative:page;mso-height-relative:page;" coordorigin="3895,6541" coordsize="1520,994" o:gfxdata="UEsDBAoAAAAAAIdO4kAAAAAAAAAAAAAAAAAEAAAAZHJzL1BLAwQUAAAACACHTuJAbOWwVdoAAAAK&#10;AQAADwAAAGRycy9kb3ducmV2LnhtbE2PwUrDQBCG74LvsIzgzW7SpMXEbIoU9VQEW6H0ts1Ok9Ds&#10;bMhuk/btHU96nJmPf76/WF1tJ0YcfOtIQTyLQCBVzrRUK/jevT89g/BBk9GdI1RwQw+r8v6u0Llx&#10;E33huA214BDyuVbQhNDnUvqqQav9zPVIfDu5werA41BLM+iJw20n51G0lFa3xB8a3eO6weq8vVgF&#10;H5OeXpP4bdycT+vbYbf43G9iVOrxIY5eQAS8hj8YfvVZHUp2OroLGS86BWmaxowqSDKuwMAiW/Li&#10;yGSSzUGWhfxfofwBUEsDBBQAAAAIAIdO4kAjIYT98gIAAAMIAAAOAAAAZHJzL2Uyb0RvYy54bWzt&#10;Vc1uEzEQviPxDpbvdDfppk1WTSpE2l4QVCpwd7zeH+Q/2U42uXNA4sIbICEuHODEAQnxNkR9Dcbe&#10;zTYtQa1A3NiDd2yPxzPf99k+Ol4KjhbM2ErJMe7txRgxSVVWyWKMnz87fTDEyDoiM8KVZGO8YhYf&#10;T+7fO6p1yvqqVDxjBkEQadNaj3HpnE6jyNKSCWL3lGYSJnNlBHHQNUWUGVJDdMGjfhwfRLUymTaK&#10;MmthdNpM4jaiuUtAlecVZVNF54JJ10Q1jBMHJdmy0hZPQrZ5zqh7mueWOcTHGCp1oYVNwJ75Npoc&#10;kbQwRJcVbVMgd0nhRk2CVBI27UJNiSNobqpfQomKGmVV7vaoElFTSEAEqujFN7A5M2quQy1FWhe6&#10;Ax2IuoH6H4elTxbnBlXZGCcjjCQRwPjlt1frt68RDAA6tS5ScDoz+kKfm3agaHq+4GVuhP9DKWgZ&#10;cF11uLKlQxQGRwcDYB4jClMH+73eqMWdlkCOX7U/HA0w8rODpNdwQsuTdnUPFjdrR6PET0abXSOf&#10;XJdLrUGQ9gol+3coXZREswC+9QBsUDrsUHr3cf39PUoOG5SCUweRTS2gtQOfHZVuULqqMxmGoF2d&#10;JNXGujOmBPLGGBvQdZAbWTy2roFk4+I3tYpX2WnFeeiYYvaIG7QgcAZOw9eieM2NS1QDVYM+MEEJ&#10;HOwcDhSYQoM4rCzCftdW2O3Acfh2BfaJTYktmwRCBO9GUlE5ZoJVMpKdyAy5lQb9Sbh3sE9GsAwj&#10;zuCa8lbwdKTid/EE7LgEqXhRNFR4yy1nSwjjzZnKVsDpXJuqKAHSILvgDhpqXP69mOCqbY7cj69v&#10;Lj9/Wn/4gpKhL9RnCKK7XU9JP4HDASfnMO6HlSTd6GmYeCZhahDfIqdM1fKhMaq+0pTnp8ja7Ej2&#10;sodRLjhcjaAiNPBcN3xs+/S3ffreyfsAE0Glwfov0m057xZpq0x4okGWjLyAP/6tTsMVCG9DQLd9&#10;x/zjs90He/vtnvwE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ZQUAAFtDb250ZW50X1R5cGVzXS54bWxQSwECFAAKAAAAAACHTuJAAAAAAAAAAAAA&#10;AAAABgAAAAAAAAAAABAAAABHBAAAX3JlbHMvUEsBAhQAFAAAAAgAh07iQIoUZjzRAAAAlAEAAAsA&#10;AAAAAAAAAQAgAAAAawQAAF9yZWxzLy5yZWxzUEsBAhQACgAAAAAAh07iQAAAAAAAAAAAAAAAAAQA&#10;AAAAAAAAAAAQAAAAAAAAAGRycy9QSwECFAAUAAAACACHTuJAbOWwVdoAAAAKAQAADwAAAAAAAAAB&#10;ACAAAAAiAAAAZHJzL2Rvd25yZXYueG1sUEsBAhQAFAAAAAgAh07iQCMhhP3yAgAAAwgAAA4AAAAA&#10;AAAAAQAgAAAAKQEAAGRycy9lMm9Eb2MueG1sUEsFBgAAAAAGAAYAWQEAAI0GAAAAAA==&#10;">
                <o:lock v:ext="edit" aspectratio="f"/>
                <v:rect id="_x0000_s1026" o:spid="_x0000_s1026" o:spt="1" style="position:absolute;left:3895;top:6541;height:487;width:1520;" fillcolor="#FFFFFF" filled="t" stroked="t" coordsize="21600,21600" o:gfxdata="UEsDBAoAAAAAAIdO4kAAAAAAAAAAAAAAAAAEAAAAZHJzL1BLAwQUAAAACACHTuJAGcap+L0AAADb&#10;AAAADwAAAGRycy9kb3ducmV2LnhtbEWPwW7CMBBE70j9B2srcQMbqAoEDIdWVOUI4cJtiZckEK+j&#10;2EDK12OkShxHM/NGM1+2thJXanzpWMOgr0AQZ86UnGvYpaveBIQPyAYrx6ThjzwsF2+dOSbG3XhD&#10;123IRYSwT1BDEUKdSOmzgiz6vquJo3d0jcUQZZNL0+Atwm0lh0p9Soslx4UCa/oqKDtvL1bDoRzu&#10;8L5Jf5SdrkZh3aany/5b6+77QM1ABGrDK/zf/jUaPsbw/BJ/gFw8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Zxqn4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pPr>
                          <w:rPr>
                            <w:szCs w:val="21"/>
                          </w:rPr>
                        </w:pPr>
                        <w:r>
                          <w:rPr>
                            <w:szCs w:val="21"/>
                          </w:rPr>
                          <w:t>专业</w:t>
                        </w:r>
                        <w:r>
                          <w:rPr>
                            <w:rFonts w:hint="eastAsia"/>
                            <w:szCs w:val="21"/>
                          </w:rPr>
                          <w:t>核心</w:t>
                        </w:r>
                        <w:r>
                          <w:rPr>
                            <w:szCs w:val="21"/>
                          </w:rPr>
                          <w:t>课</w:t>
                        </w:r>
                      </w:p>
                    </w:txbxContent>
                  </v:textbox>
                </v:rect>
                <v:shape id="_x0000_s1026" o:spid="_x0000_s1026" o:spt="67" type="#_x0000_t67" style="position:absolute;left:4240;top:7028;height:507;width:845;" fillcolor="#FFFFFF" filled="t" stroked="t" coordsize="21600,21600" o:gfxdata="UEsDBAoAAAAAAIdO4kAAAAAAAAAAAAAAAAAEAAAAZHJzL1BLAwQUAAAACACHTuJAc4RvFrcAAADb&#10;AAAADwAAAGRycy9kb3ducmV2LnhtbEVPzYrCMBC+L+w7hFnwtk27qEg1ehAEb6vuPsDQjG2xmcQk&#10;1vj25iB4/Pj+V5tkBjGSD71lBVVRgiBurO65VfD/t/tegAgRWeNgmRQ8KMBm/fmxwlrbOx9pPMVW&#10;5BAONSroYnS1lKHpyGAorCPO3Nl6gzFD30rt8Z7DzSB/ynIuDfacGzp0tO2ouZxuRsF1PFR7rObp&#10;N6Wb83o3m22jU2ryVZVLEJFSfItf7r1WMM1j85f8A+T6CV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BzhG8WtwAAANsAAAAP&#10;AAAAAAAAAAEAIAAAACIAAABkcnMvZG93bnJldi54bWxQSwECFAAUAAAACACHTuJAMy8FnjsAAAA5&#10;AAAAEAAAAAAAAAABACAAAAAGAQAAZHJzL3NoYXBleG1sLnhtbFBLBQYAAAAABgAGAFsBAACwAwAA&#10;AAA=&#10;" adj="16200,5400">
                  <v:fill on="t" focussize="0,0"/>
                  <v:stroke color="#000000" joinstyle="miter"/>
                  <v:imagedata o:title=""/>
                  <o:lock v:ext="edit" aspectratio="f"/>
                  <v:textbox style="layout-flow:vertical-ideographic;"/>
                </v:shape>
              </v:group>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3966210</wp:posOffset>
                </wp:positionH>
                <wp:positionV relativeFrom="paragraph">
                  <wp:posOffset>2540635</wp:posOffset>
                </wp:positionV>
                <wp:extent cx="269875" cy="0"/>
                <wp:effectExtent l="0" t="38100" r="4445" b="38100"/>
                <wp:wrapNone/>
                <wp:docPr id="1939904240" name="直接箭头连接符 1939904240"/>
                <wp:cNvGraphicFramePr/>
                <a:graphic xmlns:a="http://schemas.openxmlformats.org/drawingml/2006/main">
                  <a:graphicData uri="http://schemas.microsoft.com/office/word/2010/wordprocessingShape">
                    <wps:wsp>
                      <wps:cNvCnPr/>
                      <wps:spPr>
                        <a:xfrm>
                          <a:off x="0" y="0"/>
                          <a:ext cx="269875" cy="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312.3pt;margin-top:200.05pt;height:0pt;width:21.25pt;z-index:251701248;mso-width-relative:page;mso-height-relative:page;" filled="f" stroked="t" coordsize="21600,21600" o:gfxdata="UEsDBAoAAAAAAIdO4kAAAAAAAAAAAAAAAAAEAAAAZHJzL1BLAwQUAAAACACHTuJAz73oo9gAAAAL&#10;AQAADwAAAGRycy9kb3ducmV2LnhtbE2PTUsDMRCG74L/IYzgzSZbStR1swUt4l4U2krpMd3ETXAz&#10;WTbpl7/eEQS9zcfDO89U81Po2cGOyUdUUEwEMIttNB47Be/r55s7YClrNLqPaBWcbYJ5fXlR6dLE&#10;Iy7tYZU7RiGYSq3A5TyUnKfW2aDTJA4WafcRx6AztWPHzaiPFB56PhVC8qA90gWnB/vkbPu52gcF&#10;ebE9O7lpH+/92/rlVfqvpmkWSl1fFeIBWLan/AfDjz6pQ01Ou7hHk1ivQE5nklAFMyEKYERIeUvF&#10;7nfC64r//6H+BlBLAwQUAAAACACHTuJAijftzg0CAAABBAAADgAAAGRycy9lMm9Eb2MueG1srVPN&#10;bhMxEL4j8Q6W72ST0JZmlU0PCeWCoBLwABOvd9eS/+Rx8/MSvAASJ+BEOfXO00B5DMbeNClFSD2w&#10;B+/YM/PNzOfP07ON0WwlAypnKz4aDDmTVrha2bbi796ePznlDCPYGrSzsuJbifxs9vjRdO1LOXad&#10;07UMjEAslmtf8S5GXxYFik4awIHz0pKzccFApG1oizrAmtCNLsbD4UmxdqH2wQmJSKeL3sl3iOEh&#10;gK5plJALJy6NtLFHDVJDpJGwUx75LHfbNFLE102DMjJdcZo05pWKkL1MazGbQtkG8J0SuxbgIS3c&#10;m8mAslR0D7WACOwyqL+gjBLBoWviQDhT9INkRmiK0fAeN2868DLPQlSj35OO/w9WvFpdBKZqUsLk&#10;6WQyPBofETUWDN38zYfrn+8/33y7+vHp+tf3j8n++oXdiSPy1h5Lwpjbi7Dbob8IiYlNE0z604xs&#10;kwnf7gmXm8gEHY5PJqfPjjkTt67ikOcDxhfSGZaMimMMoNouzp21dKsujDLfsHqJkSpT4m1CKqot&#10;W1d8cjxO4EAqbUgdZBpPk6Jtcy46repzpXXKwNAu5zqwFSSl5C+Jg3D/CEtFFoBdH5ddvYY6CfVz&#10;W7O49USdpafDUwtG1pxpSS8tWQQIZQSlD5ExKLCt/kc0ldeWukg098Qma+nqbeY7n5Mycp87FSfp&#10;3d3n7MPLnf0G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z73oo9gAAAALAQAADwAAAAAAAAABACAA&#10;AAAiAAAAZHJzL2Rvd25yZXYueG1sUEsBAhQAFAAAAAgAh07iQIo37c4NAgAAAQQAAA4AAAAAAAAA&#10;AQAgAAAAJwEAAGRycy9lMm9Eb2MueG1sUEsFBgAAAAAGAAYAWQEAAKYFA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1697152" behindDoc="0" locked="0" layoutInCell="1" allowOverlap="1">
                <wp:simplePos x="0" y="0"/>
                <wp:positionH relativeFrom="column">
                  <wp:posOffset>3803015</wp:posOffset>
                </wp:positionH>
                <wp:positionV relativeFrom="paragraph">
                  <wp:posOffset>1874520</wp:posOffset>
                </wp:positionV>
                <wp:extent cx="147320" cy="0"/>
                <wp:effectExtent l="0" t="0" r="0" b="0"/>
                <wp:wrapNone/>
                <wp:docPr id="60812759" name="直接箭头连接符 60812759"/>
                <wp:cNvGraphicFramePr/>
                <a:graphic xmlns:a="http://schemas.openxmlformats.org/drawingml/2006/main">
                  <a:graphicData uri="http://schemas.microsoft.com/office/word/2010/wordprocessingShape">
                    <wps:wsp>
                      <wps:cNvCnPr/>
                      <wps:spPr>
                        <a:xfrm>
                          <a:off x="0" y="0"/>
                          <a:ext cx="147320"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299.45pt;margin-top:147.6pt;height:0pt;width:11.6pt;z-index:251697152;mso-width-relative:page;mso-height-relative:page;" filled="f" stroked="t" coordsize="21600,21600" o:gfxdata="UEsDBAoAAAAAAIdO4kAAAAAAAAAAAAAAAAAEAAAAZHJzL1BLAwQUAAAACACHTuJA6jh4utcAAAAL&#10;AQAADwAAAGRycy9kb3ducmV2LnhtbE2PwUrEMBCG74LvEEbwIm7SQJdtbbqI4MGjuwteZ5uxrTaT&#10;0qTbdZ/eCIIeZ+bjn++vtmc3iBNNofdsIFspEMSNtz23Bg775/sNiBCRLQ6eycAXBdjW11cVltYv&#10;/EqnXWxFCuFQooEuxrGUMjQdOQwrPxKn27ufHMY0Tq20Ey4p3A1SK7WWDntOHzoc6amj5nM3OwMU&#10;5jxTj4VrDy+X5e5NXz6WcW/M7U2mHkBEOsc/GH70kzrUyenoZ7ZBDAbyYlMk1IAucg0iEWutMxDH&#10;342sK/m/Q/0NUEsDBBQAAAAIAIdO4kCGYZLEBQIAAPkDAAAOAAAAZHJzL2Uyb0RvYy54bWytU0uO&#10;EzEQ3SNxB8t70ulA5tNKZxYJwwZBJOAAju3utuSfXJ50cgkugMQKWDGsZs9pYDgGZXcmA8MmC3rh&#10;LruqXlU9P88utkaTjQygnK1pORpTIi13Qtm2pu/eXj45owQis4JpZ2VNdxLoxfzxo1nvKzlxndNC&#10;BoIgFqre17SL0VdFAbyThsHIeWnR2bhgWMRtaAsRWI/oRheT8fik6F0QPjguAfB0OTjpHjEcA+ia&#10;RnG5dPzKSBsH1CA1izgSdMoDnedum0by+LppQEaia4qTxrxiEbTXaS3mM1a1gflO8X0L7JgWHsxk&#10;mLJY9AC1ZJGRq6D+gTKKBweuiSPuTDEMkhnBKcrxA27edMzLPAtSDf5AOvw/WP5qswpEiZqejM/K&#10;yen0nBLLDN777Yebn+8/3367/vHp5tf3j8n++oUcopC43kOF+Qu7Cvsd+FVILGybYNIf5yPbTPbu&#10;QLbcRsLxsHx2+nSC18DvXMV9ng8QX0hnSDJqCjEw1XZx4azFG3WhzFyzzUuIWBkT7xJSUW1JX9Pz&#10;6WSK4AwV2qAy0DQepwTb5lxwWolLpXXKgNCuFzqQDUsqyV8SBuL+FZaKLBl0Q1x2DfrpJBPPrSBx&#10;55E4i8+GphaMFJRoia8sWQjIqsiUPiYSS2uLHSSKB1KTtXZil7nO56iI3ONevUlyf+5z9v2Lnf8G&#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6jh4utcAAAALAQAADwAAAAAAAAABACAAAAAiAAAAZHJz&#10;L2Rvd25yZXYueG1sUEsBAhQAFAAAAAgAh07iQIZhksQFAgAA+QMAAA4AAAAAAAAAAQAgAAAAJgEA&#10;AGRycy9lMm9Eb2MueG1sUEsFBgAAAAAGAAYAWQEAAJ0FA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3810000</wp:posOffset>
                </wp:positionH>
                <wp:positionV relativeFrom="paragraph">
                  <wp:posOffset>3935730</wp:posOffset>
                </wp:positionV>
                <wp:extent cx="147320" cy="0"/>
                <wp:effectExtent l="0" t="0" r="0" b="0"/>
                <wp:wrapNone/>
                <wp:docPr id="44" name="直接箭头连接符 44"/>
                <wp:cNvGraphicFramePr/>
                <a:graphic xmlns:a="http://schemas.openxmlformats.org/drawingml/2006/main">
                  <a:graphicData uri="http://schemas.microsoft.com/office/word/2010/wordprocessingShape">
                    <wps:wsp>
                      <wps:cNvCnPr/>
                      <wps:spPr>
                        <a:xfrm>
                          <a:off x="0" y="0"/>
                          <a:ext cx="147320"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300pt;margin-top:309.9pt;height:0pt;width:11.6pt;z-index:251698176;mso-width-relative:page;mso-height-relative:page;" filled="f" stroked="t" coordsize="21600,21600" o:gfxdata="UEsDBAoAAAAAAIdO4kAAAAAAAAAAAAAAAAAEAAAAZHJzL1BLAwQUAAAACACHTuJAoiv2pNgAAAAL&#10;AQAADwAAAGRycy9kb3ducmV2LnhtbE2PQWvDMAyF74X+B6PBLmW1k7GwpnFKGeyw49rCrm6sJeli&#10;OcRO0/XXT4PBepP0Hk/fKzYX14kzDqH1pCFZKhBIlbct1RoO+9eHZxAhGrKm84QavjHAppzPCpNb&#10;P9E7nnexFhxCITcamhj7XMpQNehMWPoeibVPPzgTeR1qaQczcbjrZKpUJp1piT80pseXBquv3eg0&#10;YBifErVdufrwdp0WH+n1NPV7re/vErUGEfES/83wi8/oUDLT0Y9kg+g0ZEpxl8hDsuIO7MjSxxTE&#10;8e8iy0Ledih/AFBLAwQUAAAACACHTuJA8eJy7/4BAADtAwAADgAAAGRycy9lMm9Eb2MueG1srVNL&#10;jhMxEN0jcQfLe9JJyPBppTOLhGGDIBJwgIrb3W3JP7k86eQSXACJFbACVrPnNDAcg7I7k4FhkwW9&#10;cJddrlf1nqvm5zuj2VYGVM5WfDIacyatcLWybcXfvrl48IQzjGBr0M7Kiu8l8vPF/Xvz3pdy6jqn&#10;axkYgVgse1/xLkZfFgWKThrAkfPSkrNxwUCkbWiLOkBP6EYX0/H4UdG7UPvghESk09Xg5AfEcAqg&#10;axol5MqJSyNtHFCD1BCJEnbKI1/kaptGiviqaVBGpitOTGNeKQnZm7QWizmUbQDfKXEoAU4p4Q4n&#10;A8pS0iPUCiKwy6D+gTJKBIeuiSPhTDEQyYoQi8n4jjavO/AycyGp0R9Fx/8HK15u14GpuuKzGWcW&#10;DL349furn+8+XX/7+uPj1a/vH5L95TMjP4nVeywpZmnX4bBDvw6J+a4JJv2JE9tlgfdHgeUuMkGH&#10;k9njh1OSXty4its4HzA+l86wZFQcYwDVdnHprKVXdGGS9YXtC4yUmQJvAlJSbVlf8adn0zMCB+rK&#10;hrqBTOOJGdo2x6LTqr5QWqcIDO1mqQPbQuqM/CV+hPvXtZRkBdgN97Jr6JlOQv3M1izuPUlmaVR4&#10;KsHImjMtabKSRYBQRlD6lJuUWluqIEk8iJqsjav3Wet8Tl2Qazx0bGqzP/c5+nZKF78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oiv2pNgAAAALAQAADwAAAAAAAAABACAAAAAiAAAAZHJzL2Rvd25y&#10;ZXYueG1sUEsBAhQAFAAAAAgAh07iQPHicu/+AQAA7QMAAA4AAAAAAAAAAQAgAAAAJwEAAGRycy9l&#10;Mm9Eb2MueG1sUEsFBgAAAAAGAAYAWQEAAJcFA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1703296" behindDoc="0" locked="0" layoutInCell="1" allowOverlap="1">
                <wp:simplePos x="0" y="0"/>
                <wp:positionH relativeFrom="column">
                  <wp:posOffset>4217035</wp:posOffset>
                </wp:positionH>
                <wp:positionV relativeFrom="paragraph">
                  <wp:posOffset>2537460</wp:posOffset>
                </wp:positionV>
                <wp:extent cx="147320" cy="0"/>
                <wp:effectExtent l="0" t="0" r="0" b="0"/>
                <wp:wrapNone/>
                <wp:docPr id="1343806942" name="直接箭头连接符 1343806942"/>
                <wp:cNvGraphicFramePr/>
                <a:graphic xmlns:a="http://schemas.openxmlformats.org/drawingml/2006/main">
                  <a:graphicData uri="http://schemas.microsoft.com/office/word/2010/wordprocessingShape">
                    <wps:wsp>
                      <wps:cNvCnPr/>
                      <wps:spPr>
                        <a:xfrm>
                          <a:off x="0" y="0"/>
                          <a:ext cx="147320"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332.05pt;margin-top:199.8pt;height:0pt;width:11.6pt;z-index:251703296;mso-width-relative:page;mso-height-relative:page;" filled="f" stroked="t" coordsize="21600,21600" o:gfxdata="UEsDBAoAAAAAAIdO4kAAAAAAAAAAAAAAAAAEAAAAZHJzL1BLAwQUAAAACACHTuJAfAseytkAAAAL&#10;AQAADwAAAGRycy9kb3ducmV2LnhtbE2PwW7CMAyG75P2DpGRdplGUhiBdk3RNGmHHQdIu4bGtB2N&#10;UzUpZTz9MmkSHG1/+v39+fpsW3bC3jeOFCRTAQypdKahSsFu+/60AuaDJqNbR6jgBz2si/u7XGfG&#10;jfSJp02oWAwhn2kFdQhdxrkva7TaT12HFG8H11sd4thX3PR6jOG25TMhJLe6ofih1h2+1VgeN4NV&#10;gH5YJOI1tdXu4zI+fs0u32O3VephkogXYAHP4QrDn35UhyI67d1AxrNWgZTPSUQVzNNUAouEXC3n&#10;wPb/G17k/LZD8QtQSwMEFAAAAAgAh07iQKml3jAHAgAA/QMAAA4AAABkcnMvZTJvRG9jLnhtbK1T&#10;zW4TMRC+I/EOlu9k89fSrrLpIaFcEEQCHsCxvbuW/CePm01eghdA4gScKKfeeRooj8HYm6alXHJg&#10;D96xZ+abmc+fZxdbo8lGBlDOVnQ0GFIiLXdC2aai799dPjujBCKzgmlnZUV3EujF/OmTWedLOXat&#10;00IGgiAWys5XtI3Rl0UBvJWGwcB5adFZu2BYxG1oChFYh+hGF+Ph8LToXBA+OC4B8HTZO+keMRwD&#10;6Opacbl0/MpIG3vUIDWLOBK0ygOd527rWvL4pq5BRqIripPGvGIRtNdpLeYzVjaB+VbxfQvsmBYe&#10;zWSYslj0ALVkkZGroP6BMooHB66OA+5M0Q+SGcEpRsNH3LxtmZd5FqQa/IF0+H+w/PVmFYgSqITJ&#10;dHI2PD2fjimxzODN3368+fXhy+3365+fb37/+JTsb1/Jgzgkr/NQIsbCrsJ+B34VEhPbOpj0xxnJ&#10;NhO+OxAut5FwPBxNn0/GeBX8zlXc5/kA8aV0hiSjohADU00bF85avFUXRplvtnkFEStj4l1CKqot&#10;6Sp6fjI+QXCGKq1RHWgaj5OCbXIuOK3EpdI6ZUBo1gsdyIYlpeQviQNx/wpLRZYM2j4uu3oNtZKJ&#10;F1aQuPNIncWnQ1MLRgpKtMSXliwEZGVkSh8TiaW1xQ4SxT2pyVo7sctc53NURe5xr+Aku4f7nH3/&#10;aud/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HwLHsrZAAAACwEAAA8AAAAAAAAAAQAgAAAAIgAA&#10;AGRycy9kb3ducmV2LnhtbFBLAQIUABQAAAAIAIdO4kCppd4wBwIAAP0DAAAOAAAAAAAAAAEAIAAA&#10;ACgBAABkcnMvZTJvRG9jLnhtbFBLBQYAAAAABgAGAFkBAAChBQ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1699200" behindDoc="0" locked="0" layoutInCell="1" allowOverlap="1">
                <wp:simplePos x="0" y="0"/>
                <wp:positionH relativeFrom="column">
                  <wp:posOffset>3818890</wp:posOffset>
                </wp:positionH>
                <wp:positionV relativeFrom="paragraph">
                  <wp:posOffset>2468245</wp:posOffset>
                </wp:positionV>
                <wp:extent cx="147320" cy="0"/>
                <wp:effectExtent l="0" t="0" r="0" b="0"/>
                <wp:wrapNone/>
                <wp:docPr id="1702959496" name="直接箭头连接符 1702959496"/>
                <wp:cNvGraphicFramePr/>
                <a:graphic xmlns:a="http://schemas.openxmlformats.org/drawingml/2006/main">
                  <a:graphicData uri="http://schemas.microsoft.com/office/word/2010/wordprocessingShape">
                    <wps:wsp>
                      <wps:cNvCnPr/>
                      <wps:spPr>
                        <a:xfrm>
                          <a:off x="0" y="0"/>
                          <a:ext cx="147320"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300.7pt;margin-top:194.35pt;height:0pt;width:11.6pt;z-index:251699200;mso-width-relative:page;mso-height-relative:page;" filled="f" stroked="t" coordsize="21600,21600" o:gfxdata="UEsDBAoAAAAAAIdO4kAAAAAAAAAAAAAAAAAEAAAAZHJzL1BLAwQUAAAACACHTuJAWtG7h9gAAAAL&#10;AQAADwAAAGRycy9kb3ducmV2LnhtbE2PwU7DMAyG70i8Q2QkLoglLaN0pemEkDhwZJvE1Wu8ttA4&#10;VZOuY09PkJDgaPvT7+8v1yfbiyONvnOsIVkoEMS1Mx03Gnbbl9schA/IBnvHpOGLPKyry4sSC+Nm&#10;fqPjJjQihrAvUEMbwlBI6euWLPqFG4jj7eBGiyGOYyPNiHMMt71MlcqkxY7jhxYHem6p/txMVgP5&#10;6T5RTyvb7F7P8817ev6Yh63W11eJegQR6BT+YPjRj+pQRae9m9h40WvIVLKMqIa7PH8AEYksXWYg&#10;9r8bWZXyf4fqG1BLAwQUAAAACACHTuJAJIjkpAcCAAD9AwAADgAAAGRycy9lMm9Eb2MueG1srVPN&#10;bhMxEL4j8Q6W72ST0LRklU0PCeWCIBLwAI7t3bXkP3ncbPISvAASJ+AEnHrnadryGIy9aVrKJQf2&#10;4B17Zr6Z+fx5dr41mmxkAOVsRUeDISXScieUbSr64f3FsxeUQGRWMO2srOhOAj2fP30y63wpx651&#10;WshAEMRC2fmKtjH6siiAt9IwGDgvLTprFwyLuA1NIQLrEN3oYjwcnhadC8IHxyUAni57J90jhmMA&#10;XV0rLpeOXxppY48apGYRR4JWeaDz3G1dSx7f1jXISHRFcdKYVyyC9jqtxXzGyiYw3yq+b4Ed08Kj&#10;mQxTFoseoJYsMnIZ1D9QRvHgwNVxwJ0p+kEyIzjFaPiIm3ct8zLPglSDP5AO/w+Wv9msAlEClXA2&#10;HE8n05PpKSWWGbz5209XNx+/3v78cf3l6vevz8n+/o08iEPyOg8lYizsKux34FchMbGtg0l/nJFs&#10;M+G7A+FyGwnHw9HJ2fMxXgW/cxX3eT5AfCWdIcmoKMTAVNPGhbMWb9WFUeabbV5DxMqYeJeQimpL&#10;uopOJ+MJgjNUaY3qQNN4nBRsk3PBaSUulNYpA0KzXuhANiwpJX9JHIj7V1gqsmTQ9nHZ1WuolUy8&#10;tILEnUfqLD4dmlowUlCiJb60ZCEgKyNT+phILK0tdpAo7klN1tqJXeY6n6Mqco97BSfZPdzn7PtX&#10;O/8D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WtG7h9gAAAALAQAADwAAAAAAAAABACAAAAAiAAAA&#10;ZHJzL2Rvd25yZXYueG1sUEsBAhQAFAAAAAgAh07iQCSI5KQHAgAA/QMAAA4AAAAAAAAAAQAgAAAA&#10;JwEAAGRycy9lMm9Eb2MueG1sUEsFBgAAAAAGAAYAWQEAAKAFA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1700224" behindDoc="0" locked="0" layoutInCell="1" allowOverlap="1">
                <wp:simplePos x="0" y="0"/>
                <wp:positionH relativeFrom="column">
                  <wp:posOffset>3805555</wp:posOffset>
                </wp:positionH>
                <wp:positionV relativeFrom="paragraph">
                  <wp:posOffset>3248025</wp:posOffset>
                </wp:positionV>
                <wp:extent cx="147320" cy="0"/>
                <wp:effectExtent l="0" t="0" r="0" b="0"/>
                <wp:wrapNone/>
                <wp:docPr id="1096219182" name="直接箭头连接符 1096219182"/>
                <wp:cNvGraphicFramePr/>
                <a:graphic xmlns:a="http://schemas.openxmlformats.org/drawingml/2006/main">
                  <a:graphicData uri="http://schemas.microsoft.com/office/word/2010/wordprocessingShape">
                    <wps:wsp>
                      <wps:cNvCnPr/>
                      <wps:spPr>
                        <a:xfrm>
                          <a:off x="0" y="0"/>
                          <a:ext cx="147320"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299.65pt;margin-top:255.75pt;height:0pt;width:11.6pt;z-index:251700224;mso-width-relative:page;mso-height-relative:page;" filled="f" stroked="t" coordsize="21600,21600" o:gfxdata="UEsDBAoAAAAAAIdO4kAAAAAAAAAAAAAAAAAEAAAAZHJzL1BLAwQUAAAACACHTuJAq0d3qtYAAAAL&#10;AQAADwAAAGRycy9kb3ducmV2LnhtbE2PQUvEMBCF74L/IYzgRdwklS62Nl1E8ODR3QWv2WZsq82k&#10;NOl23V/vCILe3sx7vPmm2pz8II44xT6QAb1SIJCa4HpqDex3z7f3IGKy5OwQCA18YYRNfXlR2dKF&#10;hV7xuE2t4BKKpTXQpTSWUsamQ2/jKoxI7L2HydvE49RKN9mFy/0gM6XW0tue+EJnR3zqsPnczt4A&#10;xjnX6rHw7f7lvNy8ZeePZdwZc32l1QOIhKf0F4YffEaHmpkOYSYXxWAgL4o7jrLQOgfBiXWWsTj8&#10;bmRdyf8/1N9QSwMEFAAAAAgAh07iQOE849UGAgAA/QMAAA4AAABkcnMvZTJvRG9jLnhtbK1TzW4T&#10;MRC+I/EOlu9kf6ClWWXTQ0K5IIgEPIDj9e5a8p88bjZ5CV4AiRNwopx652mgPAZjb5qWcsmBPXjH&#10;nplvZj5/np1vtSIb4UFaU9NiklMiDLeNNF1N37+7eHJGCQRmGqasETXdCaDn88ePZoOrRGl7qxrh&#10;CYIYqAZX0z4EV2UZ8F5oBhPrhEFna71mAbe+yxrPBkTXKivz/DQbrG+ct1wA4OlydNI9oj8G0Lat&#10;5GJp+aUWJoyoXigWcCTopQM6T922reDhTduCCETVFCcNacUiaK/jms1nrOo8c73k+xbYMS08mEkz&#10;abDoAWrJAiOXXv4DpSX3FmwbJtzqbBwkMYJTFPkDbt72zIk0C1IN7kA6/D9Y/nqz8kQ2qIR8eloW&#10;0+KspMQwjTd/8/H614cvN9+vfn6+/v3jU7S/fSX34pC8wUGFGAuz8vsduJWPTGxbr+MfZyTbRPju&#10;QLjYBsLxsHj2/GmJV8FvXdldnvMQXgqrSTRqCsEz2fVhYY3BW7W+SHyzzSsIWBkTbxNiUWXIUNPp&#10;SXmC4AxV2qI60NQOJwXTpVywSjYXUqmYAb5bL5QnGxaVkr4oDsT9KywWWTLox7jkGjXUC9a8MA0J&#10;O4fUGXw6NLagRUOJEvjSooWArApMqmMisbQy2EGkeCQ1Wmvb7BLX6RxVkXrcKzjK7v4+Zd+92vk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q0d3qtYAAAALAQAADwAAAAAAAAABACAAAAAiAAAAZHJz&#10;L2Rvd25yZXYueG1sUEsBAhQAFAAAAAgAh07iQOE849UGAgAA/QMAAA4AAAAAAAAAAQAgAAAAJQEA&#10;AGRycy9lMm9Eb2MueG1sUEsFBgAAAAAGAAYAWQEAAJ0FA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1696128" behindDoc="0" locked="0" layoutInCell="1" allowOverlap="1">
                <wp:simplePos x="0" y="0"/>
                <wp:positionH relativeFrom="column">
                  <wp:posOffset>2682240</wp:posOffset>
                </wp:positionH>
                <wp:positionV relativeFrom="paragraph">
                  <wp:posOffset>3944620</wp:posOffset>
                </wp:positionV>
                <wp:extent cx="147320" cy="0"/>
                <wp:effectExtent l="0" t="0" r="0" b="0"/>
                <wp:wrapNone/>
                <wp:docPr id="538170054" name="直接箭头连接符 538170054"/>
                <wp:cNvGraphicFramePr/>
                <a:graphic xmlns:a="http://schemas.openxmlformats.org/drawingml/2006/main">
                  <a:graphicData uri="http://schemas.microsoft.com/office/word/2010/wordprocessingShape">
                    <wps:wsp>
                      <wps:cNvCnPr/>
                      <wps:spPr>
                        <a:xfrm>
                          <a:off x="0" y="0"/>
                          <a:ext cx="147320"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211.2pt;margin-top:310.6pt;height:0pt;width:11.6pt;z-index:251696128;mso-width-relative:page;mso-height-relative:page;" filled="f" stroked="t" coordsize="21600,21600" o:gfxdata="UEsDBAoAAAAAAIdO4kAAAAAAAAAAAAAAAAAEAAAAZHJzL1BLAwQUAAAACACHTuJAjEfXFtcAAAAL&#10;AQAADwAAAGRycy9kb3ducmV2LnhtbE2PwUrEMBCG74LvEEbwIm7S0C1amy4iePDo7oLX2WZsq82k&#10;NOl23ac3gqDHmfn45/urzckN4khT6D0byFYKBHHjbc+tgf3u+fYORIjIFgfPZOCLAmzqy4sKS+sX&#10;fqXjNrYihXAo0UAX41hKGZqOHIaVH4nT7d1PDmMap1baCZcU7gaplSqkw57Thw5Heuqo+dzOzgCF&#10;eZ2px3vX7l/Oy82bPn8s486Y66tMPYCIdIp/MPzoJ3Wok9PBz2yDGAzkWucJNVDoTINIRJ6vCxCH&#10;342sK/m/Q/0NUEsDBBQAAAAIAIdO4kB/msL+BgIAAPsDAAAOAAAAZHJzL2Uyb0RvYy54bWytU81u&#10;EzEQviPxDpbvZDdpQ8sqmx4SygVBJeABHNu7a8l/8rjZ5CV4ASROwIly6p2ngfIYjL1pAuWSA3vw&#10;jj0z38x8/jy72BhN1jKAcram41FJibTcCWXbmr57e/nknBKIzAqmnZU13UqgF/PHj2a9r+TEdU4L&#10;GQiCWKh6X9MuRl8VBfBOGgYj56VFZ+OCYRG3oS1EYD2iG11MyvJp0bsgfHBcAuDpcnDSHWI4BtA1&#10;jeJy6fi1kTYOqEFqFnEk6JQHOs/dNo3k8XXTgIxE1xQnjXnFImiv0lrMZ6xqA/Od4rsW2DEtPJjJ&#10;MGWx6B5qySIj10H9A2UUDw5cE0fcmWIYJDOCU4zLB9y86ZiXeRakGvyedPh/sPzV+ioQJWo6PTkf&#10;n5Xl9JQSywxe/N2H25/vP999u/nx6fbX94/J/vqFHMKQut5DhQgLexV2O/BXIfGwaYJJf5yQbDLd&#10;2z3dchMJx8Px6dnJBC+C37uKQ54PEF9IZ0gyagoxMNV2ceGsxTt1YZzZZuuXELEyJt4npKLakr6m&#10;z6aTKYIz1GiD2kDTeJwTbJtzwWklLpXWKQNCu1roQNYs6SR/SRqI+1dYKrJk0A1x2TUoqJNMPLeC&#10;xK1H5iw+HJpaMFJQoiW+s2QhIKsiU/qYSCytLXaQKB5ITdbKiW3mOp+jJnKPO/0m0f25z9mHNzv/&#10;D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IxH1xbXAAAACwEAAA8AAAAAAAAAAQAgAAAAIgAAAGRy&#10;cy9kb3ducmV2LnhtbFBLAQIUABQAAAAIAIdO4kB/msL+BgIAAPsDAAAOAAAAAAAAAAEAIAAAACYB&#10;AABkcnMvZTJvRG9jLnhtbFBLBQYAAAAABgAGAFkBAACeBQ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1663360" behindDoc="1" locked="0" layoutInCell="1" allowOverlap="1">
                <wp:simplePos x="0" y="0"/>
                <wp:positionH relativeFrom="column">
                  <wp:posOffset>1614170</wp:posOffset>
                </wp:positionH>
                <wp:positionV relativeFrom="paragraph">
                  <wp:posOffset>2885440</wp:posOffset>
                </wp:positionV>
                <wp:extent cx="828675" cy="472440"/>
                <wp:effectExtent l="4445" t="4445" r="5080" b="10795"/>
                <wp:wrapNone/>
                <wp:docPr id="455964875" name="圆角矩形 22"/>
                <wp:cNvGraphicFramePr/>
                <a:graphic xmlns:a="http://schemas.openxmlformats.org/drawingml/2006/main">
                  <a:graphicData uri="http://schemas.microsoft.com/office/word/2010/wordprocessingShape">
                    <wps:wsp>
                      <wps:cNvSpPr/>
                      <wps:spPr>
                        <a:xfrm>
                          <a:off x="0" y="0"/>
                          <a:ext cx="828675" cy="472440"/>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txbx>
                        <w:txbxContent>
                          <w:p>
                            <w:pPr>
                              <w:spacing w:line="240" w:lineRule="atLeast"/>
                              <w:rPr>
                                <w:szCs w:val="21"/>
                              </w:rPr>
                            </w:pPr>
                            <w:r>
                              <w:rPr>
                                <w:rFonts w:hint="eastAsia"/>
                                <w:szCs w:val="21"/>
                              </w:rPr>
                              <w:t>OFFICE高级应用</w:t>
                            </w:r>
                          </w:p>
                        </w:txbxContent>
                      </wps:txbx>
                      <wps:bodyPr lIns="54000" tIns="10800" rIns="54000" bIns="10800" upright="1"/>
                    </wps:wsp>
                  </a:graphicData>
                </a:graphic>
              </wp:anchor>
            </w:drawing>
          </mc:Choice>
          <mc:Fallback>
            <w:pict>
              <v:roundrect id="圆角矩形 22" o:spid="_x0000_s1026" o:spt="2" style="position:absolute;left:0pt;margin-left:127.1pt;margin-top:227.2pt;height:37.2pt;width:65.25pt;z-index:-251653120;mso-width-relative:page;mso-height-relative:page;" fillcolor="#FFFFFF" filled="t" stroked="t" coordsize="21600,21600" arcsize="0.166666666666667" o:gfxdata="UEsDBAoAAAAAAIdO4kAAAAAAAAAAAAAAAAAEAAAAZHJzL1BLAwQUAAAACACHTuJA7yogEdoAAAAL&#10;AQAADwAAAGRycy9kb3ducmV2LnhtbE2PwU7DMBBE70j8g7VI3KjTYNMQ4lQICRSODUgtNydekoh4&#10;HcVuG/4ec4Ljap5m3hbbxY7shLMfHClYrxJgSK0zA3UK3t+ebzJgPmgyenSECr7Rw7a8vCh0btyZ&#10;dniqQ8diCflcK+hDmHLOfduj1X7lJqSYfbrZ6hDPueNm1udYbkeeJskdt3qguNDrCZ96bL/qo1Uw&#10;Lfeb7rWRL7KSVC96f3j8qCqlrq/WyQOwgEv4g+FXP6pDGZ0adyTj2agglSKNqAIhhQAWidtMbIA1&#10;CmSaZcDLgv//ofwBUEsDBBQAAAAIAIdO4kBjdp+GQAIAAJIEAAAOAAAAZHJzL2Uyb0RvYy54bWyt&#10;VM2O0zAQviPxDpbvNGmUZrtR0z1QipAQrFh4ADd2EiP/yXab9AV4AM5ISFxWPASPs4LHYOyGbnfh&#10;0AM5JDPxzJdvvpnJ4mqQAu2YdVyrCk8nKUZM1Zpy1Vb4w/v1szlGzhNFidCKVXjPHL5aPn2y6E3J&#10;Mt1pQZlFAKJc2ZsKd96bMklc3TFJ3EQbpuCw0VYSD65tE2pJD+hSJFmaFkmvLTVW18w5eLs6HOIR&#10;0Z4DqJuG12yl661kyh9QLRPEQ0mu48bhZWTbNKz2b5vGMY9EhaFSH+/wEbA34Z4sF6RsLTEdr0cK&#10;5BwKj2qShCv46BFqRTxBW8v/gpK8ttrpxk9qLZNDIVERqGKaPtLmpiOGxVpAameOorv/B1u/2V1b&#10;xGmF89nsssjnFzOMFJHQ+Lsvn37dfv759fvdj28oy4JUvXElZNyYazt6DsxQ99BYGZ5QERqivPuj&#10;vGzwqIaX82xeBPgajvKLLM+j/Ml9srHOv2RaomBU2Oqtou+ghVFZsnvtfJSYjgQJ/YhRIwU0bEcE&#10;mhZFcRFYAuIYDNYfzJDptOB0zYWIjm03z4VFkFrhdbzG5AdhQqG+wpezLBAnMO8NzBmY0oBmTrWR&#10;24MMdwqcxutfwIHYirjuQCAihDBSdozQF4oivzfQBQVLiAMFyShGgsHOBitGesLFOZEgg1CgS2jf&#10;oWHB8sNmGLu40XQPYyBeKRitWQ6cYVWiM03nwbGnJ5vTk62xvO2gW9NYZACGUY1NGNcq7MKpH4nc&#10;/0qWvw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DvKiAR2gAAAAsBAAAPAAAAAAAAAAEAIAAAACIA&#10;AABkcnMvZG93bnJldi54bWxQSwECFAAUAAAACACHTuJAY3afhkACAACSBAAADgAAAAAAAAABACAA&#10;AAApAQAAZHJzL2Uyb0RvYy54bWxQSwUGAAAAAAYABgBZAQAA2wUAAAAA&#10;">
                <v:fill on="t" focussize="0,0"/>
                <v:stroke color="#000000" joinstyle="round"/>
                <v:imagedata o:title=""/>
                <o:lock v:ext="edit" aspectratio="f"/>
                <v:textbox inset="1.5mm,0.3mm,1.5mm,0.3mm">
                  <w:txbxContent>
                    <w:p>
                      <w:pPr>
                        <w:spacing w:line="240" w:lineRule="atLeast"/>
                        <w:rPr>
                          <w:szCs w:val="21"/>
                        </w:rPr>
                      </w:pPr>
                      <w:r>
                        <w:rPr>
                          <w:rFonts w:hint="eastAsia"/>
                          <w:szCs w:val="21"/>
                        </w:rPr>
                        <w:t>OFFICE高级应用</w:t>
                      </w:r>
                    </w:p>
                  </w:txbxContent>
                </v:textbox>
              </v:roundrect>
            </w:pict>
          </mc:Fallback>
        </mc:AlternateContent>
      </w:r>
      <w:r>
        <mc:AlternateContent>
          <mc:Choice Requires="wps">
            <w:drawing>
              <wp:anchor distT="0" distB="0" distL="114300" distR="114300" simplePos="0" relativeHeight="251687936" behindDoc="0" locked="0" layoutInCell="1" allowOverlap="1">
                <wp:simplePos x="0" y="0"/>
                <wp:positionH relativeFrom="column">
                  <wp:posOffset>1468120</wp:posOffset>
                </wp:positionH>
                <wp:positionV relativeFrom="paragraph">
                  <wp:posOffset>3741420</wp:posOffset>
                </wp:positionV>
                <wp:extent cx="147320" cy="0"/>
                <wp:effectExtent l="0" t="0" r="0" b="0"/>
                <wp:wrapNone/>
                <wp:docPr id="1673173953" name="直接箭头连接符 1673173953"/>
                <wp:cNvGraphicFramePr/>
                <a:graphic xmlns:a="http://schemas.openxmlformats.org/drawingml/2006/main">
                  <a:graphicData uri="http://schemas.microsoft.com/office/word/2010/wordprocessingShape">
                    <wps:wsp>
                      <wps:cNvCnPr/>
                      <wps:spPr>
                        <a:xfrm>
                          <a:off x="0" y="0"/>
                          <a:ext cx="147320"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115.6pt;margin-top:294.6pt;height:0pt;width:11.6pt;z-index:251687936;mso-width-relative:page;mso-height-relative:page;" filled="f" stroked="t" coordsize="21600,21600" o:gfxdata="UEsDBAoAAAAAAIdO4kAAAAAAAAAAAAAAAAAEAAAAZHJzL1BLAwQUAAAACACHTuJA8szG2NcAAAAL&#10;AQAADwAAAGRycy9kb3ducmV2LnhtbE2PTUvDQBCG74L/YRnBi9jdrI20MZsiggePtgWv2+yYRLOz&#10;Ibtpan+9Iwh6m4+Hd54pNyffiyOOsQtkIFsoEEh1cB01Bva759sViJgsOdsHQgNfGGFTXV6UtnBh&#10;plc8blMjOIRiYQ20KQ2FlLFu0du4CAMS797D6G3idmykG+3M4b6XWql76W1HfKG1Az61WH9uJ28A&#10;45Rn6nHtm/3Leb550+ePedgZc32VqQcQCU/pD4YffVaHip0OYSIXRW9A32WaUQP5as0FEzpfLkEc&#10;fieyKuX/H6pvUEsDBBQAAAAIAIdO4kDLZdwYBwIAAP0DAAAOAAAAZHJzL2Uyb0RvYy54bWytU0uO&#10;EzEQ3SNxB8t70vmQCdNKZxYJwwZBJOAAju3utuSfXJ50cgkugMQKWAGr2XMaGI5B2Z3JDMMmC3rh&#10;LruqXlU9P88vdkaTrQygnK3oaDCkRFruhLJNRd+9vXzyjBKIzAqmnZUV3UugF4vHj+adL+XYtU4L&#10;GQiCWCg7X9E2Rl8WBfBWGgYD56VFZ+2CYRG3oSlEYB2iG12Mh8OzonNB+OC4BMDTVe+kB8RwCqCr&#10;a8XlyvErI23sUYPULOJI0CoPdJG7rWvJ4+u6BhmJrihOGvOKRdDepLVYzFnZBOZbxQ8tsFNaeDCT&#10;Ycpi0SPUikVGroL6B8ooHhy4Og64M0U/SGYEpxgNH3DzpmVe5lmQavBH0uH/wfJX23UgSqASzmaT&#10;0WxyPp1QYpnBm7/5cP3r/eeb799+frr+/eNjsr9+IffikLzOQ4kYS7sOhx34dUhM7Opg0h9nJLtM&#10;+P5IuNxFwvFw9HQ2GeNV8FtXcZfnA8QX0hmSjIpCDEw1bVw6a/FWXRhlvtn2JUSsjIm3CamotqSr&#10;6Pl0PEVwhiqtUR1oGo+Tgm1yLjitxKXSOmVAaDZLHciWJaXkL4kDcf8KS0VWDNo+Lrt6DbWSiedW&#10;kLj3SJ3Fp0NTC0YKSrTEl5YsBGRlZEqfEomltcUOEsU9qcnaOLHPXOdzVEXu8aDgJLv7+5x992oX&#10;fw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yzMbY1wAAAAsBAAAPAAAAAAAAAAEAIAAAACIAAABk&#10;cnMvZG93bnJldi54bWxQSwECFAAUAAAACACHTuJAy2XcGAcCAAD9AwAADgAAAAAAAAABACAAAAAm&#10;AQAAZHJzL2Uyb0RvYy54bWxQSwUGAAAAAAYABgBZAQAAnwU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1686912" behindDoc="0" locked="0" layoutInCell="1" allowOverlap="1">
                <wp:simplePos x="0" y="0"/>
                <wp:positionH relativeFrom="column">
                  <wp:posOffset>1466850</wp:posOffset>
                </wp:positionH>
                <wp:positionV relativeFrom="paragraph">
                  <wp:posOffset>3119120</wp:posOffset>
                </wp:positionV>
                <wp:extent cx="147320" cy="0"/>
                <wp:effectExtent l="0" t="0" r="0" b="0"/>
                <wp:wrapNone/>
                <wp:docPr id="2073735432" name="直接箭头连接符 2073735432"/>
                <wp:cNvGraphicFramePr/>
                <a:graphic xmlns:a="http://schemas.openxmlformats.org/drawingml/2006/main">
                  <a:graphicData uri="http://schemas.microsoft.com/office/word/2010/wordprocessingShape">
                    <wps:wsp>
                      <wps:cNvCnPr/>
                      <wps:spPr>
                        <a:xfrm>
                          <a:off x="0" y="0"/>
                          <a:ext cx="147320"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115.5pt;margin-top:245.6pt;height:0pt;width:11.6pt;z-index:251686912;mso-width-relative:page;mso-height-relative:page;" filled="f" stroked="t" coordsize="21600,21600" o:gfxdata="UEsDBAoAAAAAAIdO4kAAAAAAAAAAAAAAAAAEAAAAZHJzL1BLAwQUAAAACACHTuJADqdsYdgAAAAL&#10;AQAADwAAAGRycy9kb3ducmV2LnhtbE2PQU/DMAyF70j8h8hIXBBLGja0laYTQuLAkW0S16zx2kLj&#10;VE26jv16jIQ0brbf0/P3ivXJd+KIQ2wDGchmCgRSFVxLtYHd9vV+CSImS852gdDAN0ZYl9dXhc1d&#10;mOgdj5tUCw6hmFsDTUp9LmWsGvQ2zkKPxNohDN4mXodausFOHO47qZV6lN62xB8a2+NLg9XXZvQG&#10;MI6LTD2vfL17O093H/r8OfVbY25vMvUEIuEpXczwi8/oUDLTPozkougM6IeMuyQD81WmQbBDL+Y8&#10;7P8usizk/w7lD1BLAwQUAAAACACHTuJAHGLSJAcCAAD9AwAADgAAAGRycy9lMm9Eb2MueG1srVPN&#10;jtMwEL4j8Q6W7zRpuqUQNd1Dy3JBUAl4ANdxEkv+k8fbtC/BCyBxAk4sp73zNLA8BmOn212WSw/k&#10;4Iw9M9/MfP48P99pRbbCg7SmouNRTokw3NbStBV9/+7iyTNKIDBTM2WNqOheAD1fPH40710pCttZ&#10;VQtPEMRA2buKdiG4MsuAd0IzGFknDDob6zULuPVtVnvWI7pWWZHnT7Pe+tp5ywUAnq4GJz0g+lMA&#10;bdNILlaWX2phwoDqhWIBR4JOOqCL1G3TCB7eNA2IQFRFcdKQViyC9iau2WLOytYz10l+aIGd0sKD&#10;mTSTBoseoVYsMHLp5T9QWnJvwTZhxK3OhkESIzjFOH/AzduOOZFmQarBHUmH/wfLX2/Xnsi6okU+&#10;m8wm07NJQYlhGm/+5uP1rw9fbr5f/fx8/fvHp2h/+0ruxSF5vYMSMZZm7Q87cGsfmdg1Xsc/zkh2&#10;ifD9kXCxC4Tj4fhsNinwKvitK7vLcx7CS2E1iUZFIXgm2y4srTF4q9aPE99s+woCVsbE24RYVBnS&#10;V/T5tJgiOEOVNqgONLXDScG0KReskvWFVCpmgG83S+XJlkWlpC+KA3H/CotFVgy6IS65Bg11gtUv&#10;TE3C3iF1Bp8OjS1oUVOiBL60aCEgKwOT6pRILK0MdhApHkiN1sbW+8R1OkdVpB4PCo6yu79P2Xev&#10;dvEH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DqdsYdgAAAALAQAADwAAAAAAAAABACAAAAAiAAAA&#10;ZHJzL2Rvd25yZXYueG1sUEsBAhQAFAAAAAgAh07iQBxi0iQHAgAA/QMAAA4AAAAAAAAAAQAgAAAA&#10;JwEAAGRycy9lMm9Eb2MueG1sUEsFBgAAAAAGAAYAWQEAAKAFA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1685888" behindDoc="0" locked="0" layoutInCell="1" allowOverlap="1">
                <wp:simplePos x="0" y="0"/>
                <wp:positionH relativeFrom="column">
                  <wp:posOffset>1466850</wp:posOffset>
                </wp:positionH>
                <wp:positionV relativeFrom="paragraph">
                  <wp:posOffset>2497455</wp:posOffset>
                </wp:positionV>
                <wp:extent cx="147320" cy="0"/>
                <wp:effectExtent l="0" t="0" r="0" b="0"/>
                <wp:wrapNone/>
                <wp:docPr id="1724751749" name="直接箭头连接符 1724751749"/>
                <wp:cNvGraphicFramePr/>
                <a:graphic xmlns:a="http://schemas.openxmlformats.org/drawingml/2006/main">
                  <a:graphicData uri="http://schemas.microsoft.com/office/word/2010/wordprocessingShape">
                    <wps:wsp>
                      <wps:cNvCnPr/>
                      <wps:spPr>
                        <a:xfrm>
                          <a:off x="0" y="0"/>
                          <a:ext cx="147320"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115.5pt;margin-top:196.65pt;height:0pt;width:11.6pt;z-index:251685888;mso-width-relative:page;mso-height-relative:page;" filled="f" stroked="t" coordsize="21600,21600" o:gfxdata="UEsDBAoAAAAAAIdO4kAAAAAAAAAAAAAAAAAEAAAAZHJzL1BLAwQUAAAACACHTuJAV3Y0o9gAAAAL&#10;AQAADwAAAGRycy9kb3ducmV2LnhtbE2PwU7DMBBE70j8g7VIXBC141BEQ5wKIXHgSFuJ6zZekkC8&#10;jmKnKf16jIRUjrMzmn1Tro+uFwcaQ+fZQLZQIIhrbztuDOy2L7cPIEJEtth7JgPfFGBdXV6UWFg/&#10;8xsdNrERqYRDgQbaGIdCylC35DAs/ECcvA8/OoxJjo20I86p3PVSK3UvHXacPrQ40HNL9ddmcgYo&#10;TMtMPa1cs3s9zTfv+vQ5D1tjrq8y9Qgi0jGew/CLn9ChSkx7P7ENojeg8yxtiQbyVZ6DSAm9vNMg&#10;9n8XWZXy/4bqB1BLAwQUAAAACACHTuJAWzX84AcCAAD9AwAADgAAAGRycy9lMm9Eb2MueG1srVO9&#10;jhMxEO6ReAfLPdkkJIRbZXNFwtEgiAQ8gGN7dy35Tx5fNnkJXgCJCqg4qut5Gjgeg7E3lzuOJgVb&#10;eMeemW9mPn+en++MJlsZQDlb0dFgSIm03Allm4q+f3fx5DklEJkVTDsrK7qXQM8Xjx/NO1/KsWud&#10;FjIQBLFQdr6ibYy+LArgrTQMBs5Li87aBcMibkNTiMA6RDe6GA+Hz4rOBeGD4xIAT1e9kx4QwymA&#10;rq4VlyvHL420sUcNUrOII0GrPNBF7rauJY9v6hpkJLqiOGnMKxZBe5PWYjFnZROYbxU/tMBOaeHB&#10;TIYpi0WPUCsWGbkM6h8oo3hw4Oo44M4U/SCZEZxiNHzAzduWeZlnQarBH0mH/wfLX2/XgSiBSpiN&#10;J7PpaDY5o8Qygzd/8/H614cvN9+vfn6+/v3jU7K/fSX34pC8zkOJGEu7Docd+HVITOzqYNIfZyS7&#10;TPj+SLjcRcLxcDSZPR3jVfBbV3GX5wPEl9IZkoyKQgxMNW1cOmvxVl0YZb7Z9hVErIyJtwmpqLak&#10;q+jZdDxFcIYqrVEdaBqPk4Jtci44rcSF0jplQGg2Sx3IliWl5C+JA3H/CktFVgzaPi67eg21kokX&#10;VpC490idxadDUwtGCkq0xJeWLARkZWRKnxKJpbXFDhLFPanJ2jixz1znc1RF7vGg4CS7+/ucffdq&#10;F38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V3Y0o9gAAAALAQAADwAAAAAAAAABACAAAAAiAAAA&#10;ZHJzL2Rvd25yZXYueG1sUEsBAhQAFAAAAAgAh07iQFs1/OAHAgAA/QMAAA4AAAAAAAAAAQAgAAAA&#10;JwEAAGRycy9lMm9Eb2MueG1sUEsFBgAAAAAGAAYAWQEAAKAFA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1702272" behindDoc="0" locked="0" layoutInCell="1" allowOverlap="1">
                <wp:simplePos x="0" y="0"/>
                <wp:positionH relativeFrom="column">
                  <wp:posOffset>1466850</wp:posOffset>
                </wp:positionH>
                <wp:positionV relativeFrom="paragraph">
                  <wp:posOffset>1875155</wp:posOffset>
                </wp:positionV>
                <wp:extent cx="147320" cy="0"/>
                <wp:effectExtent l="0" t="0" r="0" b="0"/>
                <wp:wrapNone/>
                <wp:docPr id="1647833962" name="直接箭头连接符 1647833962"/>
                <wp:cNvGraphicFramePr/>
                <a:graphic xmlns:a="http://schemas.openxmlformats.org/drawingml/2006/main">
                  <a:graphicData uri="http://schemas.microsoft.com/office/word/2010/wordprocessingShape">
                    <wps:wsp>
                      <wps:cNvCnPr/>
                      <wps:spPr>
                        <a:xfrm>
                          <a:off x="0" y="0"/>
                          <a:ext cx="147320"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115.5pt;margin-top:147.65pt;height:0pt;width:11.6pt;z-index:251702272;mso-width-relative:page;mso-height-relative:page;" filled="f" stroked="t" coordsize="21600,21600" o:gfxdata="UEsDBAoAAAAAAIdO4kAAAAAAAAAAAAAAAAAEAAAAZHJzL1BLAwQUAAAACACHTuJAyx2rBNgAAAAL&#10;AQAADwAAAGRycy9kb3ducmV2LnhtbE2PQU/DMAyF70j8h8hIXBBLmlHEStMJIXHgyDaJa9aYttA4&#10;VZOuY78eIyGNm+339Py9cn30vTjgGLtABrKFAoFUB9dRY2C3fbl9ABGTJWf7QGjgGyOsq8uL0hYu&#10;zPSGh01qBIdQLKyBNqWhkDLWLXobF2FAYu0jjN4mXsdGutHOHO57qZW6l952xB9aO+Bzi/XXZvIG&#10;ME55pp5Wvtm9nuabd336nIetMddXmXoEkfCYzmb4xWd0qJhpHyZyUfQG9DLjLomHVb4EwQ6d32kQ&#10;+7+LrEr5v0P1A1BLAwQUAAAACACHTuJAhzpeqQcCAAD9AwAADgAAAGRycy9lMm9Eb2MueG1srVPN&#10;bhMxEL4j8Q6W72Tz06btKpseEsoFQSTgARzbu2vJf/K42eQleAEkTsAJOPXO00B5DMbeNC3lkgN7&#10;8I49M9/MfP48u9waTTYygHK2oqPBkBJpuRPKNhV99/bq2TklEJkVTDsrK7qTQC/nT5/MOl/KsWud&#10;FjIQBLFQdr6ibYy+LArgrTQMBs5Li87aBcMibkNTiMA6RDe6GA+H06JzQfjguATA02XvpHvEcAyg&#10;q2vF5dLxayNt7FGD1CziSNAqD3Seu61ryePrugYZia4oThrzikXQXqe1mM9Y2QTmW8X3LbBjWng0&#10;k2HKYtED1JJFRq6D+gfKKB4cuDoOuDNFP0hmBKcYDR9x86ZlXuZZkGrwB9Lh/8HyV5tVIEqgEqYn&#10;Z+eTycV0TIllBm/+9sPNr/efb79/+/np5vePj8n++oU8iEPyOg8lYizsKux34FchMbGtg0l/nJFs&#10;M+G7A+FyGwnHw9HJ2WSMV8HvXMV9ng8QX0hnSDIqCjEw1bRx4azFW3VhlPlmm5cQsTIm3iWkotqS&#10;rqIXp+NTBGeo0hrVgabxOCnYJueC00pcKa1TBoRmvdCBbFhSSv6SOBD3r7BUZMmg7eOyq9dQK5l4&#10;bgWJO4/UWXw6NLVgpKBES3xpyUJAVkam9DGRWFpb7CBR3JOarLUTu8x1PkdV5B73Ck6ye7jP2fev&#10;dv4H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yx2rBNgAAAALAQAADwAAAAAAAAABACAAAAAiAAAA&#10;ZHJzL2Rvd25yZXYueG1sUEsBAhQAFAAAAAgAh07iQIc6XqkHAgAA/QMAAA4AAAAAAAAAAQAgAAAA&#10;JwEAAGRycy9lMm9Eb2MueG1sUEsFBgAAAAAGAAYAWQEAAKAFA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1662336" behindDoc="1" locked="0" layoutInCell="1" allowOverlap="1">
                <wp:simplePos x="0" y="0"/>
                <wp:positionH relativeFrom="column">
                  <wp:posOffset>1614170</wp:posOffset>
                </wp:positionH>
                <wp:positionV relativeFrom="paragraph">
                  <wp:posOffset>1665605</wp:posOffset>
                </wp:positionV>
                <wp:extent cx="828675" cy="472440"/>
                <wp:effectExtent l="4445" t="4445" r="5080" b="10795"/>
                <wp:wrapNone/>
                <wp:docPr id="2127096745" name="圆角矩形 20"/>
                <wp:cNvGraphicFramePr/>
                <a:graphic xmlns:a="http://schemas.openxmlformats.org/drawingml/2006/main">
                  <a:graphicData uri="http://schemas.microsoft.com/office/word/2010/wordprocessingShape">
                    <wps:wsp>
                      <wps:cNvSpPr/>
                      <wps:spPr>
                        <a:xfrm>
                          <a:off x="0" y="0"/>
                          <a:ext cx="828675" cy="472440"/>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txbx>
                        <w:txbxContent>
                          <w:p>
                            <w:pPr>
                              <w:spacing w:line="240" w:lineRule="atLeast"/>
                            </w:pPr>
                            <w:r>
                              <w:rPr>
                                <w:szCs w:val="21"/>
                              </w:rPr>
                              <w:t>P</w:t>
                            </w:r>
                            <w:r>
                              <w:rPr>
                                <w:rFonts w:hint="eastAsia"/>
                                <w:szCs w:val="21"/>
                              </w:rPr>
                              <w:t>ython程序设计</w:t>
                            </w:r>
                          </w:p>
                        </w:txbxContent>
                      </wps:txbx>
                      <wps:bodyPr lIns="54000" tIns="10800" rIns="54000" bIns="10800" upright="1"/>
                    </wps:wsp>
                  </a:graphicData>
                </a:graphic>
              </wp:anchor>
            </w:drawing>
          </mc:Choice>
          <mc:Fallback>
            <w:pict>
              <v:roundrect id="圆角矩形 20" o:spid="_x0000_s1026" o:spt="2" style="position:absolute;left:0pt;margin-left:127.1pt;margin-top:131.15pt;height:37.2pt;width:65.25pt;z-index:-251654144;mso-width-relative:page;mso-height-relative:page;" fillcolor="#FFFFFF" filled="t" stroked="t" coordsize="21600,21600" arcsize="0.166666666666667" o:gfxdata="UEsDBAoAAAAAAIdO4kAAAAAAAAAAAAAAAAAEAAAAZHJzL1BLAwQUAAAACACHTuJAojpsj9kAAAAL&#10;AQAADwAAAGRycy9kb3ducmV2LnhtbE2PwU6DQBCG7ya+w2ZMvNmlUKAiS2NMNHgsmtjeFhiByM4S&#10;dtvi2zue9PZP5ss/3+S7xYzijLMbLClYrwIQSI1tB+oUvL89321BOK+p1aMlVPCNDnbF9VWus9Ze&#10;aI/nyneCS8hlWkHv/ZRJ6ZoejXYrOyHx7tPORnse5062s75wuRllGASJNHogvtDrCZ96bL6qk1Ew&#10;Lfdp91rHL3EZU7Xoj8PjsSyVur1ZBw8gPC7+D4ZffVaHgp1qe6LWiVFBGG9CRjkkYQSCiWi7SUHU&#10;HKIkBVnk8v8PxQ9QSwMEFAAAAAgAh07iQPzj8gY/AgAAkwQAAA4AAABkcnMvZTJvRG9jLnhtbK1U&#10;zY7TMBC+I/EOlu80P2rTbtR0D5QiJAQrFh7AjZ3EyH+y3TZ9AR6AMxISlxUPweOs4DEYu6HtLhx6&#10;IIdkJp758s03M5lf91KgLbOOa1XhbJRixFStKVdthT+8Xz2bYeQ8UZQIrViF98zh68XTJ/OdKVmu&#10;Oy0oswhAlCt3psKd96ZMEld3TBI30oYpOGy0lcSDa9uEWrIDdCmSPE2LZKctNVbXzDl4uzwc4gHR&#10;XgKom4bXbKnrjWTKH1AtE8RDSa7jxuFFZNs0rPZvm8Yxj0SFoVIf7/ARsNfhnizmpGwtMR2vBwrk&#10;EgqPapKEK/joEWpJPEEby/+Ckry22unGj2otk0MhURGoIksfaXPbEcNiLSC1M0fR3f+Drd9sbyzi&#10;tMJ5lk/Tq2I6nmCkiITO33/59Ovu88+v3+9/fEN51GpnXAkpt+bGgnLBc2CGwvvGyvCEklAf9d0f&#10;9WW9RzW8nOWzYgrwNRyNp/l4HDGTU7Kxzr9kWqJgVNjqjaLvoIdRWrJ97XzUmA4ECf2IUSMFdGxL&#10;BMqKopiGjgLiEAzWH8yQ6bTgdMWFiI5t18+FRZBa4VW8huQHYUKhXYWvJnkgTmDgGxg0MKUB0Zxq&#10;I7cHGe4cOI3Xv4ADsSVx3YFARAhhpOwYoS8URX5voAsKthAHCpJRjASDpQ1WjPSEi0siQQahQJdT&#10;w4Ll+3U/dHGt6R7mQLxSMFuTMXCGXYlOls6CY89P1ucnG2N520G3slhkAIZZjU0Y9iosw7kfiZz+&#10;JYv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ojpsj9kAAAALAQAADwAAAAAAAAABACAAAAAiAAAA&#10;ZHJzL2Rvd25yZXYueG1sUEsBAhQAFAAAAAgAh07iQPzj8gY/AgAAkwQAAA4AAAAAAAAAAQAgAAAA&#10;KAEAAGRycy9lMm9Eb2MueG1sUEsFBgAAAAAGAAYAWQEAANkFAAAAAA==&#10;">
                <v:fill on="t" focussize="0,0"/>
                <v:stroke color="#000000" joinstyle="round"/>
                <v:imagedata o:title=""/>
                <o:lock v:ext="edit" aspectratio="f"/>
                <v:textbox inset="1.5mm,0.3mm,1.5mm,0.3mm">
                  <w:txbxContent>
                    <w:p>
                      <w:pPr>
                        <w:spacing w:line="240" w:lineRule="atLeast"/>
                      </w:pPr>
                      <w:r>
                        <w:rPr>
                          <w:szCs w:val="21"/>
                        </w:rPr>
                        <w:t>P</w:t>
                      </w:r>
                      <w:r>
                        <w:rPr>
                          <w:rFonts w:hint="eastAsia"/>
                          <w:szCs w:val="21"/>
                        </w:rPr>
                        <w:t>ython程序设计</w:t>
                      </w:r>
                    </w:p>
                  </w:txbxContent>
                </v:textbox>
              </v:roundrect>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2682240</wp:posOffset>
                </wp:positionH>
                <wp:positionV relativeFrom="paragraph">
                  <wp:posOffset>2496185</wp:posOffset>
                </wp:positionV>
                <wp:extent cx="147320" cy="0"/>
                <wp:effectExtent l="0" t="0" r="0" b="0"/>
                <wp:wrapNone/>
                <wp:docPr id="1068111394" name="直接箭头连接符 1068111394"/>
                <wp:cNvGraphicFramePr/>
                <a:graphic xmlns:a="http://schemas.openxmlformats.org/drawingml/2006/main">
                  <a:graphicData uri="http://schemas.microsoft.com/office/word/2010/wordprocessingShape">
                    <wps:wsp>
                      <wps:cNvCnPr/>
                      <wps:spPr>
                        <a:xfrm>
                          <a:off x="0" y="0"/>
                          <a:ext cx="147320"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211.2pt;margin-top:196.55pt;height:0pt;width:11.6pt;z-index:251695104;mso-width-relative:page;mso-height-relative:page;" filled="f" stroked="t" coordsize="21600,21600" o:gfxdata="UEsDBAoAAAAAAIdO4kAAAAAAAAAAAAAAAAAEAAAAZHJzL1BLAwQUAAAACACHTuJA8ZOuRdgAAAAL&#10;AQAADwAAAGRycy9kb3ducmV2LnhtbE2PwUrDQBCG74LvsIzgRexu0rTYNJsiggePtgWv0+w0iWZn&#10;Q3bT1D69Kwj1ODMf/3x/sTnbTpxo8K1jDclMgSCunGm51rDfvT4+gfAB2WDnmDR8k4dNeXtTYG7c&#10;xO902oZaxBD2OWpoQuhzKX3VkEU/cz1xvB3dYDHEcailGXCK4baTqVJLabHl+KHBnl4aqr62o9VA&#10;flwk6nll6/3bZXr4SC+fU7/T+v4uUWsQgc7hCsOvflSHMjod3MjGi05DlqZZRDXMV/MERCSybLEE&#10;cfjbyLKQ/zuUP1BLAwQUAAAACACHTuJAhv/V5QcCAAD9AwAADgAAAGRycy9lMm9Eb2MueG1srVPN&#10;bhMxEL4j8Q6W72Sz6Q/tKpseEsoFQSTgARzbu2vJf/K42eQleAEkTsCJcuqdp4HyGIy9aVrKJQf2&#10;4B17Zr6Z+fx5erExmqxlAOVsTcvRmBJpuRPKtjV9/+7y2RklEJkVTDsra7qVQC9mT59Me1/Jieuc&#10;FjIQBLFQ9b6mXYy+KgrgnTQMRs5Li87GBcMibkNbiMB6RDe6mIzHp0XvgvDBcQmAp4vBSXeI4RBA&#10;1zSKy4XjV0baOKAGqVnEkaBTHugsd9s0ksc3TQMyEl1TnDTmFYugvUprMZuyqg3Md4rvWmCHtPBo&#10;JsOUxaJ7qAWLjFwF9Q+UUTw4cE0ccWeKYZDMCE5Rjh9x87ZjXuZZkGrwe9Lh/8Hy1+tlIEqgEsan&#10;Z2VZHp0fU2KZwZu//Xjz68OX2+/XPz/f/P7xKdnfvpIHcUhe76FCjLldht0O/DIkJjZNMOmPM5JN&#10;Jny7J1xuIuF4WB4/P5rgVfA7V3Gf5wPEl9IZkoyaQgxMtV2cO2vxVl0oM99s/QoiVsbEu4RUVFvS&#10;1/T8ZHKC4AxV2qA60DQeJwXb5lxwWolLpXXKgNCu5jqQNUtKyV8SB+L+FZaKLBh0Q1x2DRrqJBMv&#10;rCBx65E6i0+HphaMFJRoiS8tWQjIqsiUPiQSS2uLHSSKB1KTtXJim7nO56iK3ONOwUl2D/c5+/7V&#10;zv4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8ZOuRdgAAAALAQAADwAAAAAAAAABACAAAAAiAAAA&#10;ZHJzL2Rvd25yZXYueG1sUEsBAhQAFAAAAAgAh07iQIb/1eUHAgAA/QMAAA4AAAAAAAAAAQAgAAAA&#10;JwEAAGRycy9lMm9Eb2MueG1sUEsFBgAAAAAGAAYAWQEAAKAFA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2682240</wp:posOffset>
                </wp:positionH>
                <wp:positionV relativeFrom="paragraph">
                  <wp:posOffset>3117850</wp:posOffset>
                </wp:positionV>
                <wp:extent cx="147320" cy="0"/>
                <wp:effectExtent l="0" t="0" r="0" b="0"/>
                <wp:wrapNone/>
                <wp:docPr id="1284006554" name="直接箭头连接符 1284006554"/>
                <wp:cNvGraphicFramePr/>
                <a:graphic xmlns:a="http://schemas.openxmlformats.org/drawingml/2006/main">
                  <a:graphicData uri="http://schemas.microsoft.com/office/word/2010/wordprocessingShape">
                    <wps:wsp>
                      <wps:cNvCnPr/>
                      <wps:spPr>
                        <a:xfrm>
                          <a:off x="0" y="0"/>
                          <a:ext cx="147320"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211.2pt;margin-top:245.5pt;height:0pt;width:11.6pt;z-index:251694080;mso-width-relative:page;mso-height-relative:page;" filled="f" stroked="t" coordsize="21600,21600" o:gfxdata="UEsDBAoAAAAAAIdO4kAAAAAAAAAAAAAAAAAEAAAAZHJzL1BLAwQUAAAACACHTuJAqEL2h9gAAAAL&#10;AQAADwAAAGRycy9kb3ducmV2LnhtbE2PQWvDMAyF74P+B6PBLmO1E9KyZnFKGeyw49rCrm6sJdli&#10;OcRO0/XXT4NCe5P0Hk/fK9Yn14kjDqH1pCGZKxBIlbct1Rr2u7enZxAhGrKm84QafjHAupzdFSa3&#10;fqIPPG5jLTiEQm40NDH2uZShatCZMPc9EmtffnAm8jrU0g5m4nDXyVSppXSmJf7QmB5fG6x+tqPT&#10;gGFcJGqzcvX+/Tw9fqbn76nfaf1wn6gXEBFP8WqGf3xGh5KZDn4kG0SnIUvTjK08rBIuxY4sWyxB&#10;HC4XWRbytkP5B1BLAwQUAAAACACHTuJA/hhoIgUCAAD9AwAADgAAAGRycy9lMm9Eb2MueG1srVPN&#10;jtMwEL4j8Q6W7zRtaGGJmu6hZbkgqAQ8gGs7iSX/yeNt2pfgBZA4ASfgtHeeBpbHYOx0u8ty6YEc&#10;nLE9883MN5/n5zujyVYGUM7WdDIaUyItd0LZtqbv3l48OqMEIrOCaWdlTfcS6Pni4YN57ytZus5p&#10;IQNBEAtV72vaxeirogDeScNg5Ly0eNm4YFjEbWgLEViP6EYX5Xj8pOhdED44LgHwdDVc0gNiOAXQ&#10;NY3icuX4pZE2DqhBahaxJeiUB7rI1TaN5PF104CMRNcUO415xSRob9JaLOasagPzneKHEtgpJdzr&#10;yTBlMekRasUiI5dB/QNlFA8OXBNH3JliaCQzgl1Mxve4edMxL3MvSDX4I+nw/2D5q+06ECVQCeXZ&#10;FMczm00psczg5K8/XP16//n6+7efn65+//iY7K9fyB0/JK/3UCHG0q7DYQd+HRITuyaY9MceyS4T&#10;vj8SLneRcDycTJ8+LnEU/OaquI3zAeIL6QxJRk0hBqbaLi6dtThVFyaZb7Z9CREzY+BNQEqqLelr&#10;+mxWzhCcoUobVAeaxmOnYNscC04rcaG0ThEQ2s1SB7JlSSn5S+JA3L/cUpIVg27wy1eDhjrJxHMr&#10;SNx7pM7i06GpBCMFJVriS0sWArIqMqVP8cTU2mIFieKB1GRtnNhnrvM5qiLXeFBwkt3dfY6+fbWL&#10;P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KhC9ofYAAAACwEAAA8AAAAAAAAAAQAgAAAAIgAAAGRy&#10;cy9kb3ducmV2LnhtbFBLAQIUABQAAAAIAIdO4kD+GGgiBQIAAP0DAAAOAAAAAAAAAAEAIAAAACcB&#10;AABkcnMvZTJvRG9jLnhtbFBLBQYAAAAABgAGAFkBAACeBQ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2682240</wp:posOffset>
                </wp:positionH>
                <wp:positionV relativeFrom="paragraph">
                  <wp:posOffset>1874520</wp:posOffset>
                </wp:positionV>
                <wp:extent cx="147320" cy="0"/>
                <wp:effectExtent l="0" t="0" r="0" b="0"/>
                <wp:wrapNone/>
                <wp:docPr id="67" name="直接箭头连接符 67"/>
                <wp:cNvGraphicFramePr/>
                <a:graphic xmlns:a="http://schemas.openxmlformats.org/drawingml/2006/main">
                  <a:graphicData uri="http://schemas.microsoft.com/office/word/2010/wordprocessingShape">
                    <wps:wsp>
                      <wps:cNvCnPr/>
                      <wps:spPr>
                        <a:xfrm>
                          <a:off x="0" y="0"/>
                          <a:ext cx="147320"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211.2pt;margin-top:147.6pt;height:0pt;width:11.6pt;z-index:251693056;mso-width-relative:page;mso-height-relative:page;" filled="f" stroked="t" coordsize="21600,21600" o:gfxdata="UEsDBAoAAAAAAIdO4kAAAAAAAAAAAAAAAAAEAAAAZHJzL1BLAwQUAAAACACHTuJApEEGG9gAAAAL&#10;AQAADwAAAGRycy9kb3ducmV2LnhtbE2PwWrDMAyG74O9g9Fgl9HaMUlp0zhlDHbYcW2hVzdWk3Sx&#10;HGKn6fr082CwHiV9/Pr+YnO1Hbvg4FtHCpK5AIZUOdNSrWC/e58tgfmgyejOESr4Rg+b8vGh0Llx&#10;E33iZRtqFkPI51pBE0Kfc+6rBq32c9cjxdvJDVaHOA41N4OeYrjtuBRiwa1uKX5odI9vDVZf29Eq&#10;QD9miXhd2Xr/cZteDvJ2nvqdUs9PiVgDC3gN/zD86kd1KKPT0Y1kPOsUpFKmEVUgV5kEFok0zRbA&#10;jn8bXhb8vkP5A1BLAwQUAAAACACHTuJAbyD4tP4BAADtAwAADgAAAGRycy9lMm9Eb2MueG1srVPN&#10;bhMxEL4j8Q6W72STQFtYZdNDQrkgiAQ8wMTr3bXkP3ncbPISvAASJ+BEOfXO00B5DMbeNIVyyYE9&#10;eMcezzfzfZ6ZnW+NZhsZUDlb8clozJm0wtXKthV/9/bi0VPOMIKtQTsrK76TyM/nDx/Mel/Kqeuc&#10;rmVgBGKx7H3Fuxh9WRQoOmkAR85LS87GBQORtqEt6gA9oRtdTMfj06J3ofbBCYlIp8vByfeI4RhA&#10;1zRKyKUTl0baOKAGqSESJeyURz7P1TaNFPF106CMTFecmMa8UhKy12kt5jMo2wC+U2JfAhxTwj1O&#10;BpSlpAeoJURgl0H9A2WUCA5dE0fCmWIgkhUhFpPxPW3edOBl5kJSoz+Ijv8PVrzarAJTdcVPzziz&#10;YOjFbz5c/3z/+ebb1Y9P17++f0z21y+M/CRW77GkmIVdhf0O/Sok5tsmmPQnTmybBd4dBJbbyAQd&#10;Tp6cPZ6S9OLWVdzF+YDxhXSGJaPiGAOotosLZy29oguTrC9sXmKkzBR4G5CSasv6ij87mZ4QOFBX&#10;NtQNZBpPzNC2ORadVvWF0jpFYGjXCx3YBlJn5C/xI9y/rqUkS8BuuJddQ890EurntmZx50kyS6PC&#10;UwlG1pxpSZOVLAKEMoLSx9yk1NpSBUniQdRkrV29y1rnc+qCXOO+Y1Ob/bnP0XdTOv8N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pEEGG9gAAAALAQAADwAAAAAAAAABACAAAAAiAAAAZHJzL2Rvd25y&#10;ZXYueG1sUEsBAhQAFAAAAAgAh07iQG8g+LT+AQAA7QMAAA4AAAAAAAAAAQAgAAAAJwEAAGRycy9l&#10;Mm9Eb2MueG1sUEsFBgAAAAAGAAYAWQEAAJcFA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2551430</wp:posOffset>
                </wp:positionH>
                <wp:positionV relativeFrom="paragraph">
                  <wp:posOffset>2468245</wp:posOffset>
                </wp:positionV>
                <wp:extent cx="130810" cy="0"/>
                <wp:effectExtent l="0" t="38100" r="6350" b="38100"/>
                <wp:wrapNone/>
                <wp:docPr id="57" name="直接箭头连接符 57"/>
                <wp:cNvGraphicFramePr/>
                <a:graphic xmlns:a="http://schemas.openxmlformats.org/drawingml/2006/main">
                  <a:graphicData uri="http://schemas.microsoft.com/office/word/2010/wordprocessingShape">
                    <wps:wsp>
                      <wps:cNvCnPr/>
                      <wps:spPr>
                        <a:xfrm>
                          <a:off x="0" y="0"/>
                          <a:ext cx="130810" cy="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00.9pt;margin-top:194.35pt;height:0pt;width:10.3pt;z-index:251692032;mso-width-relative:page;mso-height-relative:page;" filled="f" stroked="t" coordsize="21600,21600" o:gfxdata="UEsDBAoAAAAAAIdO4kAAAAAAAAAAAAAAAAAEAAAAZHJzL1BLAwQUAAAACACHTuJAkrbi5toAAAAL&#10;AQAADwAAAGRycy9kb3ducmV2LnhtbE2PT0vEMBDF74LfIYzgzU1aS+3Wpgu6iL244K4sHrPN2Aab&#10;SWmy//z0RhD0OG8e7/1etTjZgR1w8saRhGQmgCG1ThvqJLxtnm4KYD4o0mpwhBLO6GFRX15UqtTu&#10;SK94WIeOxRDypZLQhzCWnPu2R6v8zI1I8ffhJqtCPKeO60kdY7gdeCpEzq0yFBt6NeJjj+3nem8l&#10;hOX7uc+37cPcrDbPL7n5appmKeX1VSLugQU8hT8z/OBHdKgj087tSXs2SMhEEtGDhNuiuAMWHVma&#10;ZsB2vwqvK/5/Q/0NUEsDBBQAAAAIAIdO4kAlWVT5BAIAAPEDAAAOAAAAZHJzL2Uyb0RvYy54bWyt&#10;U82O0zAQviPxDpbvNG1RYYma7qFluSCoBDzA1HESS/6Tx9u0L8ELIHECTsBp7zwNLI/B2Om2sAhp&#10;D+TgjD0z38z3eTw/3xnNtjKgcrbik9GYM2mFq5VtK/7m9cWDM84wgq1BOysrvpfIzxf37817X8qp&#10;65yuZWAEYrHsfcW7GH1ZFCg6aQBHzktLzsYFA5G2oS3qAD2hG11Mx+NHRe9C7YMTEpFOV4OTHxDD&#10;XQBd0yghV05cGmnjgBqkhkiUsFMe+SJ32zRSxJdNgzIyXXFiGvNKRcjepLVYzKFsA/hOiUMLcJcW&#10;bnEyoCwVPUKtIAK7DOovKKNEcOiaOBLOFAORrAixmIxvafOqAy8zF5Ia/VF0/H+w4sV2HZiqKz57&#10;zJkFQzd+/e7qx9uP11+/fP9w9fPb+2R//sTIT2L1HkvKWdp1OOzQr0NivmuCSX/ixHZZ4P1RYLmL&#10;TNDh5OH4bELSixtXccrzAeMz6QxLRsUxBlBtF5fOWrpFFyZZX9g+x0iVKfEmIRXVlvUVfzKbzggc&#10;aCobmgYyjSdmaNuci06r+kJpnTIwtJulDmwLaTLyl/gR7h9hqcgKsBvismuYmU5C/dTWLO49SWbp&#10;qfDUgpE1Z1rSy0oWAUIZQelTZAwKbKv/EU3ltaUuksyDsMnauHqf9c7nNAm5z8PUplH7fZ+zTy91&#10;8Qt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StuLm2gAAAAsBAAAPAAAAAAAAAAEAIAAAACIAAABk&#10;cnMvZG93bnJldi54bWxQSwECFAAUAAAACACHTuJAJVlU+QQCAADxAwAADgAAAAAAAAABACAAAAAp&#10;AQAAZHJzL2Uyb0RvYy54bWxQSwUGAAAAAAYABgBZAQAAnwU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2442845</wp:posOffset>
                </wp:positionH>
                <wp:positionV relativeFrom="paragraph">
                  <wp:posOffset>3096895</wp:posOffset>
                </wp:positionV>
                <wp:extent cx="100330" cy="0"/>
                <wp:effectExtent l="0" t="0" r="0" b="0"/>
                <wp:wrapNone/>
                <wp:docPr id="54" name="直接箭头连接符 54"/>
                <wp:cNvGraphicFramePr/>
                <a:graphic xmlns:a="http://schemas.openxmlformats.org/drawingml/2006/main">
                  <a:graphicData uri="http://schemas.microsoft.com/office/word/2010/wordprocessingShape">
                    <wps:wsp>
                      <wps:cNvCnPr/>
                      <wps:spPr>
                        <a:xfrm>
                          <a:off x="0" y="0"/>
                          <a:ext cx="100330"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192.35pt;margin-top:243.85pt;height:0pt;width:7.9pt;z-index:251691008;mso-width-relative:page;mso-height-relative:page;" filled="f" stroked="t" coordsize="21600,21600" o:gfxdata="UEsDBAoAAAAAAIdO4kAAAAAAAAAAAAAAAAAEAAAAZHJzL1BLAwQUAAAACACHTuJAqmyki9gAAAAL&#10;AQAADwAAAGRycy9kb3ducmV2LnhtbE2PTUvDQBCG74L/YRnBi9jd1NSmMZsiggePtgWv2+w0iWZn&#10;Q3bT1P56RxDqbT4e3nmmWJ9cJ444hNaThmSmQCBV3rZUa9htX+8zECEasqbzhBq+McC6vL4qTG79&#10;RO943MRacAiF3GhoYuxzKUPVoDNh5nsk3h384EzkdqilHczE4a6Tc6UepTMt8YXG9PjSYPW1GZ0G&#10;DOMiUc8rV+/eztPdx/z8OfVbrW9vEvUEIuIpXmD41Wd1KNlp70eyQXQaHrJ0yaiGNFtywUSq1ALE&#10;/m8iy0L+/6H8AVBLAwQUAAAACACHTuJA8kQrT/0BAADtAwAADgAAAGRycy9lMm9Eb2MueG1srVPN&#10;jtMwEL4j8Q6W7zRplyKImu6hZbkgqAQ8wNRxGkv+k8fbtC/BCyBxAk6wp73zNLA8BmOn24Xl0gM5&#10;OGOP55v5Ps/MzndGs60MqJyt+XhUciatcI2ym5q/e3vx6ClnGME2oJ2VNd9L5Ofzhw9mva/kxHVO&#10;NzIwArFY9b7mXYy+KgoUnTSAI+elJWfrgoFI27ApmgA9oRtdTMrySdG70PjghESk0+Xg5AfEcAqg&#10;a1sl5NKJSyNtHFCD1BCJEnbKI5/nattWivi6bVFGpmtOTGNeKQnZ67QW8xlUmwC+U+JQApxSwj1O&#10;BpSlpEeoJURgl0H9A2WUCA5dG0fCmWIgkhUhFuPynjZvOvAycyGp0R9Fx/8HK15tV4GppubTx5xZ&#10;MPTiNx+uf77/fHP17cen61/fPyb76xdGfhKr91hRzMKuwmGHfhUS810bTPoTJ7bLAu+PAstdZIIO&#10;x2V5dkbSi1tXcRfnA8YX0hmWjJpjDKA2XVw4a+kVXRhnfWH7EiNlpsDbgJRUW9bX/Nl0MiVwoK5s&#10;qRvINJ6Yod3kWHRaNRdK6xSBYbNe6MC2kDojf4kf4f51LSVZAnbDvewaeqaT0Dy3DYt7T5JZGhWe&#10;SjCy4UxLmqxkESBUEZQ+5Sal1pYqSBIPoiZr7Zp91jqfUxfkGg8dm9rsz32OvpvS+W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CqbKSL2AAAAAsBAAAPAAAAAAAAAAEAIAAAACIAAABkcnMvZG93bnJl&#10;di54bWxQSwECFAAUAAAACACHTuJA8kQrT/0BAADtAwAADgAAAAAAAAABACAAAAAnAQAAZHJzL2Uy&#10;b0RvYy54bWxQSwUGAAAAAAYABgBZAQAAlgU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1689984" behindDoc="0" locked="0" layoutInCell="1" allowOverlap="1">
                <wp:simplePos x="0" y="0"/>
                <wp:positionH relativeFrom="column">
                  <wp:posOffset>2543175</wp:posOffset>
                </wp:positionH>
                <wp:positionV relativeFrom="paragraph">
                  <wp:posOffset>2468245</wp:posOffset>
                </wp:positionV>
                <wp:extent cx="0" cy="3175"/>
                <wp:effectExtent l="0" t="0" r="0" b="0"/>
                <wp:wrapNone/>
                <wp:docPr id="65" name="直接箭头连接符 65"/>
                <wp:cNvGraphicFramePr/>
                <a:graphic xmlns:a="http://schemas.openxmlformats.org/drawingml/2006/main">
                  <a:graphicData uri="http://schemas.microsoft.com/office/word/2010/wordprocessingShape">
                    <wps:wsp>
                      <wps:cNvCnPr/>
                      <wps:spPr>
                        <a:xfrm>
                          <a:off x="0" y="0"/>
                          <a:ext cx="0" cy="317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200.25pt;margin-top:194.35pt;height:0.25pt;width:0pt;z-index:251689984;mso-width-relative:page;mso-height-relative:page;" filled="f" stroked="t" coordsize="21600,21600" o:gfxdata="UEsDBAoAAAAAAIdO4kAAAAAAAAAAAAAAAAAEAAAAZHJzL1BLAwQUAAAACACHTuJAc92ZP9cAAAAL&#10;AQAADwAAAGRycy9kb3ducmV2LnhtbE2PwU7DMAyG70i8Q2QkLoglLYx1pemEkDhwZJvE1Wu8ttA4&#10;VZOuY09PJg7j6N+ffn8uVkfbiQMNvnWsIZkpEMSVMy3XGrabt/sMhA/IBjvHpOGHPKzK66sCc+Mm&#10;/qDDOtQilrDPUUMTQp9L6auGLPqZ64njbu8GiyGOQy3NgFMst51MlXqSFluOFxrs6bWh6ns9Wg3k&#10;x3miXpa23r6fprvP9PQ19Rutb28S9Qwi0DFcYDjrR3Uoo9POjWy86DQ8KjWPqIaHLFuAiMRfsjsn&#10;yxRkWcj/P5S/UEsDBBQAAAAIAIdO4kBvhGmh+gEAAOsDAAAOAAAAZHJzL2Uyb0RvYy54bWytU72O&#10;EzEQ7pF4B8s92SToDlhlc0XC0SCIBDzAxPZmLflPHl82eQleAIkKqIDqep4Gjsdg7A05OJoUbOEd&#10;z3i+me/zeHaxs4ZtVUTtXcMnozFnygkvtds0/M3rywePOcMEToLxTjV8r5BfzO/fm/WhVlPfeSNV&#10;ZATisO5Dw7uUQl1VKDplAUc+KEfB1kcLibZxU8kIPaFbU03H4/Oq91GG6IVCJO9yCPIDYjwF0Let&#10;FmrpxZVVLg2oURlIRAk7HZDPS7dtq0R62baoEjMNJ6aprFSE7HVeq/kM6k2E0GlxaAFOaeEOJwva&#10;UdEj1BISsKuo/4GyWkSPvk0j4W01ECmKEIvJ+I42rzoIqnAhqTEcRcf/BytebFeRadnw8zPOHFi6&#10;8Zt31z/efrz5+uX7h+uf395n+/MnRnESqw9YU87CreJhh2EVM/NdG23+Eye2KwLvjwKrXWJicAry&#10;Ppw8KmDVbVaImJ4pb1k2Go4pgt50aeGdozv0cVLUhe1zTFSXEn8n5JLGsb7hT86mREEAzWRLs0Cm&#10;DcQL3abkojdaXmpjcgbGzXphIttCnovyZXaE+9exXGQJ2A3nSmiYmE6BfOokS/tAgjl6KDy3YJXk&#10;zCh6V9kiQKgTaHPKSSptHHWQBR4kzdbay31RuvhpBkqPh3nNQ/bnvmTfvtH5L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HPdmT/XAAAACwEAAA8AAAAAAAAAAQAgAAAAIgAAAGRycy9kb3ducmV2Lnht&#10;bFBLAQIUABQAAAAIAIdO4kBvhGmh+gEAAOsDAAAOAAAAAAAAAAEAIAAAACYBAABkcnMvZTJvRG9j&#10;LnhtbFBLBQYAAAAABgAGAFkBAACSBQ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1688960" behindDoc="0" locked="0" layoutInCell="1" allowOverlap="1">
                <wp:simplePos x="0" y="0"/>
                <wp:positionH relativeFrom="column">
                  <wp:posOffset>2442845</wp:posOffset>
                </wp:positionH>
                <wp:positionV relativeFrom="paragraph">
                  <wp:posOffset>1859915</wp:posOffset>
                </wp:positionV>
                <wp:extent cx="100330" cy="0"/>
                <wp:effectExtent l="0" t="0" r="0" b="0"/>
                <wp:wrapNone/>
                <wp:docPr id="66" name="直接箭头连接符 66"/>
                <wp:cNvGraphicFramePr/>
                <a:graphic xmlns:a="http://schemas.openxmlformats.org/drawingml/2006/main">
                  <a:graphicData uri="http://schemas.microsoft.com/office/word/2010/wordprocessingShape">
                    <wps:wsp>
                      <wps:cNvCnPr/>
                      <wps:spPr>
                        <a:xfrm>
                          <a:off x="0" y="0"/>
                          <a:ext cx="100330"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192.35pt;margin-top:146.45pt;height:0pt;width:7.9pt;z-index:251688960;mso-width-relative:page;mso-height-relative:page;" filled="f" stroked="t" coordsize="21600,21600" o:gfxdata="UEsDBAoAAAAAAIdO4kAAAAAAAAAAAAAAAAAEAAAAZHJzL1BLAwQUAAAACACHTuJAk8rUfNgAAAAL&#10;AQAADwAAAGRycy9kb3ducmV2LnhtbE2PwU7DMAyG70i8Q2QkLoglLRtbS9MJIXHgyDaJq9d4baFx&#10;qiZdx56eICGNo+1Pv7+/WJ9sJ440+NaxhmSmQBBXzrRca9htX+9XIHxANtg5Jg3f5GFdXl8VmBs3&#10;8TsdN6EWMYR9jhqaEPpcSl81ZNHPXE8cbwc3WAxxHGppBpxiuO1kqtSjtNhy/NBgTy8NVV+b0Wog&#10;Py4S9ZzZevd2nu4+0vPn1G+1vr1J1BOIQKdwgeFXP6pDGZ32bmTjRafhYTVfRlRDmqUZiEjMlVqA&#10;2P9tZFnI/x3KH1BLAwQUAAAACACHTuJAL0Humv0BAADtAwAADgAAAGRycy9lMm9Eb2MueG1srVPN&#10;jtMwEL4j8Q6W7zRtV1tB1HQPLcsFQSXgAaaOk1jynzzepn0JXgCJE3ACTnvfp4HlMRg73S4slx7I&#10;wRl7PN/M93lmfrEzmm1lQOVsxSejMWfSClcr21b83dvLJ085wwi2Bu2srPheIr9YPH40730pp65z&#10;upaBEYjFsvcV72L0ZVGg6KQBHDkvLTkbFwxE2oa2qAP0hG50MR2PZ0XvQu2DExKRTleDkx8QwymA&#10;rmmUkCsnroy0cUANUkMkStgpj3yRq20aKeLrpkEZma44MY15pSRkb9JaLOZQtgF8p8ShBDilhAec&#10;DChLSY9QK4jAroL6B8ooERy6Jo6EM8VAJCtCLCbjB9q86cDLzIWkRn8UHf8frHi1XQem6orPZpxZ&#10;MPTitx+uf77/fPv9249P179uPib76xdGfhKr91hSzNKuw2GHfh0S810TTPoTJ7bLAu+PAstdZIIO&#10;J+Px2RlJL+5cxX2cDxhfSGdYMiqOMYBqu7h01tIrujDJ+sL2JUbKTIF3ASmptqyv+LPz6TmBA3Vl&#10;Q91ApvHEDG2bY9FpVV8qrVMEhnaz1IFtIXVG/hI/wv3rWkqyAuyGe9k19EwnoX5uaxb3niSzNCo8&#10;lWBkzZmWNFnJIkAoIyh9yk1KrS1VkCQeRE3WxtX7rHU+py7INR46NrXZn/scfT+li9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CTytR82AAAAAsBAAAPAAAAAAAAAAEAIAAAACIAAABkcnMvZG93bnJl&#10;di54bWxQSwECFAAUAAAACACHTuJAL0Humv0BAADtAwAADgAAAAAAAAABACAAAAAnAQAAZHJzL2Uy&#10;b0RvYy54bWxQSwUGAAAAAAYABgBZAQAAlgU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1684864" behindDoc="0" locked="0" layoutInCell="1" allowOverlap="1">
                <wp:simplePos x="0" y="0"/>
                <wp:positionH relativeFrom="column">
                  <wp:posOffset>1336040</wp:posOffset>
                </wp:positionH>
                <wp:positionV relativeFrom="paragraph">
                  <wp:posOffset>2470785</wp:posOffset>
                </wp:positionV>
                <wp:extent cx="130810" cy="0"/>
                <wp:effectExtent l="0" t="38100" r="6350" b="38100"/>
                <wp:wrapNone/>
                <wp:docPr id="69" name="直接箭头连接符 69"/>
                <wp:cNvGraphicFramePr/>
                <a:graphic xmlns:a="http://schemas.openxmlformats.org/drawingml/2006/main">
                  <a:graphicData uri="http://schemas.microsoft.com/office/word/2010/wordprocessingShape">
                    <wps:wsp>
                      <wps:cNvCnPr/>
                      <wps:spPr>
                        <a:xfrm>
                          <a:off x="0" y="0"/>
                          <a:ext cx="130810" cy="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105.2pt;margin-top:194.55pt;height:0pt;width:10.3pt;z-index:251684864;mso-width-relative:page;mso-height-relative:page;" filled="f" stroked="t" coordsize="21600,21600" o:gfxdata="UEsDBAoAAAAAAIdO4kAAAAAAAAAAAAAAAAAEAAAAZHJzL1BLAwQUAAAACACHTuJAVbr/M9oAAAAL&#10;AQAADwAAAGRycy9kb3ducmV2LnhtbE2PTUsDMRCG74L/IYzgzSbZytJuN1vQIu5Foa1Ij+lm3A1u&#10;kmWTfvnrHUHQ48w8vPO85fLsenbEMdrgFciJAIa+Ccb6VsHb9uluBiwm7Y3ug0cFF4ywrK6vSl2Y&#10;cPJrPG5SyyjEx0Ir6FIaCs5j06HTcRIG9HT7CKPTicax5WbUJwp3Pc+EyLnT1tOHTg/42GHzuTk4&#10;BWm1u3T5e/Mwt6/b55fcftV1vVLq9kaKBbCE5/QHw48+qUNFTvtw8CayXkEmxT2hCqazuQRGRDaV&#10;1G7/u+FVyf93qL4BUEsDBBQAAAAIAIdO4kDD0WXlBQIAAPEDAAAOAAAAZHJzL2Uyb0RvYy54bWyt&#10;U81uEzEQviPxDpbvZJOgVu0qmx4SygVBJOABJl7vriX/yeNmk5fgBZA4ASfg1HufBspjMPamCRQh&#10;9cAevGPPzDfzfR7PLrZGs40MqJyt+GQ05kxa4Wpl24q/fXP55IwzjGBr0M7Kiu8k8ov540ez3pdy&#10;6jqnaxkYgVgse1/xLkZfFgWKThrAkfPSkrNxwUCkbWiLOkBP6EYX0/H4tOhdqH1wQiLS6XJw8j1i&#10;eAigaxol5NKJKyNtHFCD1BCJEnbKI5/nbptGiviqaVBGpitOTGNeqQjZ67QW8xmUbQDfKbFvAR7S&#10;wj1OBpSlogeoJURgV0H9BWWUCA5dE0fCmWIgkhUhFpPxPW1ed+Bl5kJSoz+Ijv8PVrzcrAJTdcVP&#10;zzmzYOjGb99f/3j36fbb1+8fr3/efEj2l8+M/CRW77GknIVdhf0O/Sok5tsmmPQnTmybBd4dBJbb&#10;yAQdTp6OzyYkvbhzFcc8HzA+l86wZFQcYwDVdnHhrKVbdGGS9YXNC4xUmRLvElJRbVlf8fOT6QmB&#10;A01lQ9NApvHEDG2bc9FpVV8qrVMGhna90IFtIE1G/hI/wv0jLBVZAnZDXHYNM9NJqJ/ZmsWdJ8ks&#10;PRWeWjCy5kxLelnJIkAoIyh9jIxBgW31P6KpvLbURZJ5EDZZa1fvst75nCYh97mf2jRqv+9z9vGl&#10;zn8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Vbr/M9oAAAALAQAADwAAAAAAAAABACAAAAAiAAAA&#10;ZHJzL2Rvd25yZXYueG1sUEsBAhQAFAAAAAgAh07iQMPRZeUFAgAA8QMAAA4AAAAAAAAAAQAgAAAA&#10;KQEAAGRycy9lMm9Eb2MueG1sUEsFBgAAAAAGAAYAWQEAAKAFA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1683840" behindDoc="0" locked="0" layoutInCell="1" allowOverlap="1">
                <wp:simplePos x="0" y="0"/>
                <wp:positionH relativeFrom="column">
                  <wp:posOffset>1135380</wp:posOffset>
                </wp:positionH>
                <wp:positionV relativeFrom="paragraph">
                  <wp:posOffset>3046095</wp:posOffset>
                </wp:positionV>
                <wp:extent cx="194945" cy="635"/>
                <wp:effectExtent l="0" t="0" r="0" b="0"/>
                <wp:wrapNone/>
                <wp:docPr id="58" name="直接箭头连接符 58"/>
                <wp:cNvGraphicFramePr/>
                <a:graphic xmlns:a="http://schemas.openxmlformats.org/drawingml/2006/main">
                  <a:graphicData uri="http://schemas.microsoft.com/office/word/2010/wordprocessingShape">
                    <wps:wsp>
                      <wps:cNvCnPr/>
                      <wps:spPr>
                        <a:xfrm flipH="1">
                          <a:off x="0" y="0"/>
                          <a:ext cx="194945" cy="63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flip:x;margin-left:89.4pt;margin-top:239.85pt;height:0.05pt;width:15.35pt;z-index:251683840;mso-width-relative:page;mso-height-relative:page;" filled="f" stroked="t" coordsize="21600,21600" o:gfxdata="UEsDBAoAAAAAAIdO4kAAAAAAAAAAAAAAAAAEAAAAZHJzL1BLAwQUAAAACACHTuJAm+VoYdgAAAAL&#10;AQAADwAAAGRycy9kb3ducmV2LnhtbE2PwU7DMBBE70j8g7VI3KjdqjRpGqcHJBAHFIkCdzfeJoF4&#10;HWI3af+ehUs5zs5o5m2+PblOjDiE1pOG+UyBQKq8banW8P72eJeCCNGQNZ0n1HDGANvi+io3mfUT&#10;veK4i7XgEgqZ0dDE2GdShqpBZ8LM90jsHfzgTGQ51NIOZuJy18mFUivpTEu80JgeHxqsvnZHp+Gb&#10;kvPHUo7pZ1nG1dPzS01YTlrf3szVBkTEU7yE4Ref0aFgpr0/kg2iY52kjB41LJN1AoITC7W+B7H/&#10;u6Qgi1z+/6H4AVBLAwQUAAAACACHTuJAiBBVhAUCAAD5AwAADgAAAGRycy9lMm9Eb2MueG1srVNL&#10;jhMxEN0jcQfLe9JJmIxIK51ZJAwsEIwEHMDxp9uSf3J50skluAASK2AFrGbPaWA4BmV3CDBssqAX&#10;rbKr6rne8/PiYmcN2coI2ruGTkZjSqTjXmjXNvT1q8sHjyiBxJxgxjvZ0L0EerG8f2/Rh1pOfeeN&#10;kJEgiIO6Dw3tUgp1VQHvpGUw8kE6TCofLUu4jG0lIusR3ZpqOh6fV72PIkTPJQDurockPSDGUwC9&#10;UprLtefXVro0oEZpWEJK0OkAdFmmVUry9EIpkImYhiLTVP54CMab/K+WC1a3kYVO88MI7JQR7nCy&#10;TDs89Ai1ZomR66j/gbKaRw9epRH3thqIFEWQxWR8R5uXHQuycEGpIRxFh/8Hy59vryLRoqEzvHfH&#10;LN747dub728+3H75/O39zY+v73L86SPBPIrVB6ixZ+Wu4mEF4Spm5jsVLVFGh6foqqIFsiO7IvX+&#10;KLXcJcJxczI/m5/NKOGYOn84y9DVgJGxQoT0RHpLctBQSJHptksr7xzeqI8DPts+gzQ0/mrIzcaR&#10;vqHz2TTDM3SoQmdgaAOyBNeW2cAbLS61MbkDYrtZmUi2LLukfIeB/irLh6wZdENdSeUyVneSicdO&#10;kLQPKJ/DZ0PzCFYKSozEV5ajUpmYNqdUohbGoSRZ7kHgHG282Bfdyz46ooh2cG+23J/r0v37xS5/&#10;Al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JvlaGHYAAAACwEAAA8AAAAAAAAAAQAgAAAAIgAAAGRy&#10;cy9kb3ducmV2LnhtbFBLAQIUABQAAAAIAIdO4kCIEFWEBQIAAPkDAAAOAAAAAAAAAAEAIAAAACcB&#10;AABkcnMvZTJvRG9jLnhtbFBLBQYAAAAABgAGAFkBAACeBQ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1682816" behindDoc="0" locked="0" layoutInCell="1" allowOverlap="1">
                <wp:simplePos x="0" y="0"/>
                <wp:positionH relativeFrom="column">
                  <wp:posOffset>1336040</wp:posOffset>
                </wp:positionH>
                <wp:positionV relativeFrom="paragraph">
                  <wp:posOffset>1972310</wp:posOffset>
                </wp:positionV>
                <wp:extent cx="0" cy="1073785"/>
                <wp:effectExtent l="4445" t="0" r="10795" b="8255"/>
                <wp:wrapNone/>
                <wp:docPr id="68" name="直接箭头连接符 68"/>
                <wp:cNvGraphicFramePr/>
                <a:graphic xmlns:a="http://schemas.openxmlformats.org/drawingml/2006/main">
                  <a:graphicData uri="http://schemas.microsoft.com/office/word/2010/wordprocessingShape">
                    <wps:wsp>
                      <wps:cNvCnPr/>
                      <wps:spPr>
                        <a:xfrm>
                          <a:off x="0" y="0"/>
                          <a:ext cx="0" cy="107378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105.2pt;margin-top:155.3pt;height:84.55pt;width:0pt;z-index:251682816;mso-width-relative:page;mso-height-relative:page;" filled="f" stroked="t" coordsize="21600,21600" o:gfxdata="UEsDBAoAAAAAAIdO4kAAAAAAAAAAAAAAAAAEAAAAZHJzL1BLAwQUAAAACACHTuJAWKXThNgAAAAL&#10;AQAADwAAAGRycy9kb3ducmV2LnhtbE2PwU7DMAyG70i8Q2QkLoglKWNjpe6EkDhwZJvENWtMW2ic&#10;qknXsacniMM42v70+/uL9dF14kBDaD0j6JkCQVx523KNsNu+3D6ACNGwNZ1nQvimAOvy8qIwufUT&#10;v9FhE2uRQjjkBqGJsc+lDFVDzoSZ74nT7cMPzsQ0DrW0g5lSuOtkptRCOtNy+tCYnp4bqr42o0Og&#10;MN5r9bRy9e71NN28Z6fPqd8iXl9p9Qgi0jGeYfjVT+pQJqe9H9kG0SFkWs0TinCn1QJEIv42e4T5&#10;crUEWRbyf4fyB1BLAwQUAAAACACHTuJAcgJd0fwBAADuAwAADgAAAGRycy9lMm9Eb2MueG1srVPN&#10;jtMwEL4j8Q6W7zRtUXeXqOkeWpYLgkrAA0wdJ7HkP3m8TfsSvAASJ+AEnPbO08DyGIyd0oXl0gM5&#10;OOPxzDfzfR7PL3dGs60MqJyt+GQ05kxa4Wpl24q/eX316IIzjGBr0M7Kiu8l8svFwwfz3pdy6jqn&#10;axkYgVgse1/xLkZfFgWKThrAkfPS0mHjgoFI29AWdYCe0I0upuPxWdG7UPvghEQk72o45AfEcAqg&#10;axol5MqJayNtHFCD1BCJEnbKI1/kbptGiviyaVBGpitOTGNeqQjZm7QWizmUbQDfKXFoAU5p4R4n&#10;A8pS0SPUCiKw66D+gTJKBIeuiSPhTDEQyYoQi8n4njavOvAycyGp0R9Fx/8HK15s14GpuuJndO8W&#10;DN347bubH28/3n798v3Dzc9v75P9+ROjcxKr91hSztKuw2GHfh0S810TTPoTJ7bLAu+PAstdZGJw&#10;CvJOxuePzy9mCa+4S/QB4zPpDEtGxTEGUG0Xl85aukYXJllg2D7HOCT+TkhVtWV9xZ/MpjPOBNBY&#10;NjQOZBpP1NC2ORedVvWV0jplYGg3Sx3YFtJo5O/Q0F9hqcgKsBvi8lEKg7KTUD+1NYt7T5pZeis8&#10;tWBkzZmW9LSSlSMjKH1KJGmhLUmSNB5UTdbG1fssdvbTGGTRDiOb5uzPfc6+e6aLX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Fil04TYAAAACwEAAA8AAAAAAAAAAQAgAAAAIgAAAGRycy9kb3ducmV2&#10;LnhtbFBLAQIUABQAAAAIAIdO4kByAl3R/AEAAO4DAAAOAAAAAAAAAAEAIAAAACcBAABkcnMvZTJv&#10;RG9jLnhtbFBLBQYAAAAABgAGAFkBAACVBQ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1681792" behindDoc="0" locked="0" layoutInCell="1" allowOverlap="1">
                <wp:simplePos x="0" y="0"/>
                <wp:positionH relativeFrom="column">
                  <wp:posOffset>1135380</wp:posOffset>
                </wp:positionH>
                <wp:positionV relativeFrom="paragraph">
                  <wp:posOffset>1972310</wp:posOffset>
                </wp:positionV>
                <wp:extent cx="194945" cy="0"/>
                <wp:effectExtent l="0" t="0" r="0" b="0"/>
                <wp:wrapNone/>
                <wp:docPr id="63" name="直接箭头连接符 63"/>
                <wp:cNvGraphicFramePr/>
                <a:graphic xmlns:a="http://schemas.openxmlformats.org/drawingml/2006/main">
                  <a:graphicData uri="http://schemas.microsoft.com/office/word/2010/wordprocessingShape">
                    <wps:wsp>
                      <wps:cNvCnPr/>
                      <wps:spPr>
                        <a:xfrm>
                          <a:off x="0" y="0"/>
                          <a:ext cx="194945"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89.4pt;margin-top:155.3pt;height:0pt;width:15.35pt;z-index:251681792;mso-width-relative:page;mso-height-relative:page;" filled="f" stroked="t" coordsize="21600,21600" o:gfxdata="UEsDBAoAAAAAAIdO4kAAAAAAAAAAAAAAAAAEAAAAZHJzL1BLAwQUAAAACACHTuJA4AOJntgAAAAL&#10;AQAADwAAAGRycy9kb3ducmV2LnhtbE2PQWvCQBCF74X+h2WEXoruJkWraTZSCj30WBV6XbNjkpqd&#10;DdmNsf76jiC0xzfv8d43+frsWnHCPjSeNCQzBQKp9LahSsNu+z5dggjRkDWtJ9TwgwHWxf1dbjLr&#10;R/rE0yZWgksoZEZDHWOXSRnKGp0JM98hsXfwvTORZV9J25uRy10rU6UW0pmGeKE2Hb7VWB43g9OA&#10;YZgn6nXlqt3HZXz8Si/fY7fV+mGSqBcQEc/xLwxXfEaHgpn2fiAbRMv6ecnoUcNTohYgOJGq1RzE&#10;/naRRS7//1D8AlBLAwQUAAAACACHTuJA5eLPs/4BAADtAwAADgAAAGRycy9lMm9Eb2MueG1srVPN&#10;bhMxEL4j8Q6W72ST0FZklU0PCeWCoBLwABOvd9eS/+Rxs8lL8AJInIAT9NQ7TwPlMRh70xTKJQf2&#10;4B17PN/M93lmfr41mm1kQOVsxSejMWfSClcr21b83duLJ884wwi2Bu2srPhOIj9fPH40730pp65z&#10;upaBEYjFsvcV72L0ZVGg6KQBHDkvLTkbFwxE2oa2qAP0hG50MR2Pz4rehdoHJyQina4GJ98jhmMA&#10;XdMoIVdOXBlp44AapIZIlLBTHvkiV9s0UsTXTYMyMl1xYhrzSknIXqe1WMyhbAP4Tol9CXBMCQ84&#10;GVCWkh6gVhCBXQX1D5RRIjh0TRwJZ4qBSFaEWEzGD7R504GXmQtJjf4gOv4/WPFqcxmYqit+9pQz&#10;C4Ze/PbDzc/3n2+vv/34dPPr+8dkf/3CyE9i9R5Lilnay7Dfob8Mifm2CSb9iRPbZoF3B4HlNjJB&#10;h5PZyezklDNx5yru43zA+EI6w5JRcYwBVNvFpbOWXtGFSdYXNi8xUmYKvAtISbVlfcVnp9MEDtSV&#10;DXUDmcYTM7RtjkWnVX2htE4RGNr1Uge2gdQZ+Uv8CPevaynJCrAb7mXX0DOdhPq5rVnceZLM0qjw&#10;VIKRNWda0mQliwChjKD0MTcptbZUQZJ4EDVZa1fvstb5nLog17jv2NRmf+5z9P2ULn4D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4AOJntgAAAALAQAADwAAAAAAAAABACAAAAAiAAAAZHJzL2Rvd25y&#10;ZXYueG1sUEsBAhQAFAAAAAgAh07iQOXiz7P+AQAA7QMAAA4AAAAAAAAAAQAgAAAAJwEAAGRycy9l&#10;Mm9Eb2MueG1sUEsFBgAAAAAGAAYAWQEAAJcFAAAAAA==&#10;">
                <v:fill on="f" focussize="0,0"/>
                <v:stroke color="#000000" joinstyle="round"/>
                <v:imagedata o:title=""/>
                <o:lock v:ext="edit" aspectratio="f"/>
              </v:shape>
            </w:pict>
          </mc:Fallback>
        </mc:AlternateContent>
      </w:r>
    </w:p>
    <w:p>
      <w:pPr>
        <w:spacing w:line="440" w:lineRule="exact"/>
        <w:rPr>
          <w:rFonts w:ascii="宋体" w:hAnsi="宋体" w:cs="宋体"/>
          <w:sz w:val="28"/>
          <w:szCs w:val="28"/>
        </w:rPr>
      </w:pPr>
    </w:p>
    <w:p>
      <w:pPr>
        <w:pStyle w:val="2"/>
        <w:spacing w:line="440" w:lineRule="exact"/>
        <w:ind w:firstLine="280"/>
        <w:rPr>
          <w:rFonts w:ascii="宋体" w:hAnsi="宋体" w:cs="宋体"/>
          <w:sz w:val="28"/>
          <w:szCs w:val="28"/>
        </w:rPr>
      </w:pPr>
    </w:p>
    <w:p>
      <w:pPr>
        <w:spacing w:line="720" w:lineRule="auto"/>
        <w:rPr>
          <w:rFonts w:ascii="宋体" w:hAnsi="宋体" w:cs="宋体"/>
          <w:sz w:val="28"/>
          <w:szCs w:val="28"/>
        </w:rPr>
      </w:pPr>
      <w:r>
        <mc:AlternateContent>
          <mc:Choice Requires="wps">
            <w:drawing>
              <wp:anchor distT="0" distB="0" distL="114300" distR="114300" simplePos="0" relativeHeight="251670528" behindDoc="1" locked="0" layoutInCell="1" allowOverlap="1">
                <wp:simplePos x="0" y="0"/>
                <wp:positionH relativeFrom="column">
                  <wp:posOffset>2859405</wp:posOffset>
                </wp:positionH>
                <wp:positionV relativeFrom="paragraph">
                  <wp:posOffset>177800</wp:posOffset>
                </wp:positionV>
                <wp:extent cx="946150" cy="472440"/>
                <wp:effectExtent l="4445" t="4445" r="11430" b="8890"/>
                <wp:wrapNone/>
                <wp:docPr id="2045975284" name="圆角矩形 17"/>
                <wp:cNvGraphicFramePr/>
                <a:graphic xmlns:a="http://schemas.openxmlformats.org/drawingml/2006/main">
                  <a:graphicData uri="http://schemas.microsoft.com/office/word/2010/wordprocessingShape">
                    <wps:wsp>
                      <wps:cNvSpPr/>
                      <wps:spPr>
                        <a:xfrm>
                          <a:off x="0" y="0"/>
                          <a:ext cx="946150" cy="472440"/>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txbx>
                        <w:txbxContent>
                          <w:p>
                            <w:pPr>
                              <w:spacing w:line="240" w:lineRule="atLeast"/>
                              <w:rPr>
                                <w:szCs w:val="21"/>
                              </w:rPr>
                            </w:pPr>
                            <w:r>
                              <w:rPr>
                                <w:rFonts w:hint="eastAsia"/>
                                <w:szCs w:val="21"/>
                              </w:rPr>
                              <w:t>数据库技术及应用</w:t>
                            </w:r>
                          </w:p>
                        </w:txbxContent>
                      </wps:txbx>
                      <wps:bodyPr lIns="54000" tIns="10800" rIns="54000" bIns="10800" upright="1"/>
                    </wps:wsp>
                  </a:graphicData>
                </a:graphic>
              </wp:anchor>
            </w:drawing>
          </mc:Choice>
          <mc:Fallback>
            <w:pict>
              <v:roundrect id="圆角矩形 17" o:spid="_x0000_s1026" o:spt="2" style="position:absolute;left:0pt;margin-left:225.15pt;margin-top:14pt;height:37.2pt;width:74.5pt;z-index:-251645952;mso-width-relative:page;mso-height-relative:page;" fillcolor="#FFFFFF" filled="t" stroked="t" coordsize="21600,21600" arcsize="0.166666666666667" o:gfxdata="UEsDBAoAAAAAAIdO4kAAAAAAAAAAAAAAAAAEAAAAZHJzL1BLAwQUAAAACACHTuJA82IY9NgAAAAK&#10;AQAADwAAAGRycy9kb3ducmV2LnhtbE2PwU7DMAyG70i8Q2QkbixZWWEtTSeEBCrHFSTg5jahrWic&#10;qsm28vaYExxtf/r9/cVucaM42jkMnjSsVwqEpdabgToNry+PV1sQISIZHD1ZDd82wK48PyswN/5E&#10;e3usYyc4hEKOGvoYp1zK0PbWYVj5yRLfPv3sMPI4d9LMeOJwN8pEqRvpcCD+0ONkH3rbftUHp2Fa&#10;stvuuUmf0iqlesG39/uPqtL68mKt7kBEu8Q/GH71WR1Kdmr8gUwQo4ZNqq4Z1ZBsuRMDaZbxomFS&#10;JRuQZSH/Vyh/AFBLAwQUAAAACACHTuJAhbbpMEECAACTBAAADgAAAGRycy9lMm9Eb2MueG1srVRN&#10;jtMwFN4jcQfLe5ofJe1M1HQWlCIkBCMGDuDGTmLkP9lum16AA7BGQmIz4hAcZwTH4NkNnc7Aoguy&#10;SN6L3/vyfd+zM78apEBbZh3XqsbZJMWIqUZTrroaf3i/enaBkfNEUSK0YjXeM4evFk+fzHemYrnu&#10;taDMIgBRrtqZGvfemypJXNMzSdxEG6ZgsdVWEg+p7RJqyQ7QpUjyNJ0mO22psbphzsHb5WERj4j2&#10;HEDdtrxhS91sJFP+gGqZIB4kuZ4bhxeRbduyxr9tW8c8EjUGpT7e4SMQr8M9WcxJ1Vliet6MFMg5&#10;FB5pkoQr+OgRakk8QRvL/4KSvLHa6dZPGi2Tg5DoCKjI0kfe3PTEsKgFrHbmaLr7f7DNm+21RZzW&#10;OE+L8nJW5hcFRopImPzdl0+/bj///Pr97sc3lM2CVzvjKmi5Mdd2zByEQfjQWhmeIAkN0d/90V82&#10;eNTAy8timpXgfANLxSwviuh/ct9srPMvmZYoBDW2eqPoO5hhtJZsXzsfPaYjQUI/YtRKARPbEoGy&#10;6XQaWQLiWAzRH8zQ6bTgdMWFiInt1s+FRdBa41W8gkRoeVAmFNoB9TIvgTiBDd/CRoNQGjDNqS5y&#10;e9DhToHTeP0LOBBbEtcfCESEUEaqnhH6QlHk9wamoOAU4kBBMoqRYHBoQxQrPeHinErQJBRIC+M7&#10;DCxEflgP4xTXmu5hH4hXCvZWWQBnOCsxydKLkNjTlfXpysZY3vUwrSyKDMCwV6OP47kKh+E0j0Tu&#10;/yWL3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PNiGPTYAAAACgEAAA8AAAAAAAAAAQAgAAAAIgAA&#10;AGRycy9kb3ducmV2LnhtbFBLAQIUABQAAAAIAIdO4kCFtukwQQIAAJMEAAAOAAAAAAAAAAEAIAAA&#10;ACcBAABkcnMvZTJvRG9jLnhtbFBLBQYAAAAABgAGAFkBAADaBQAAAAA=&#10;">
                <v:fill on="t" focussize="0,0"/>
                <v:stroke color="#000000" joinstyle="round"/>
                <v:imagedata o:title=""/>
                <o:lock v:ext="edit" aspectratio="f"/>
                <v:textbox inset="1.5mm,0.3mm,1.5mm,0.3mm">
                  <w:txbxContent>
                    <w:p>
                      <w:pPr>
                        <w:spacing w:line="240" w:lineRule="atLeast"/>
                        <w:rPr>
                          <w:szCs w:val="21"/>
                        </w:rPr>
                      </w:pPr>
                      <w:r>
                        <w:rPr>
                          <w:rFonts w:hint="eastAsia"/>
                          <w:szCs w:val="21"/>
                        </w:rPr>
                        <w:t>数据库技术及应用</w:t>
                      </w:r>
                    </w:p>
                  </w:txbxContent>
                </v:textbox>
              </v:roundrect>
            </w:pict>
          </mc:Fallback>
        </mc:AlternateContent>
      </w:r>
      <w:r>
        <mc:AlternateContent>
          <mc:Choice Requires="wps">
            <w:drawing>
              <wp:anchor distT="0" distB="0" distL="114300" distR="114300" simplePos="0" relativeHeight="251704320" behindDoc="0" locked="0" layoutInCell="1" allowOverlap="1">
                <wp:simplePos x="0" y="0"/>
                <wp:positionH relativeFrom="column">
                  <wp:posOffset>1625600</wp:posOffset>
                </wp:positionH>
                <wp:positionV relativeFrom="paragraph">
                  <wp:posOffset>179070</wp:posOffset>
                </wp:positionV>
                <wp:extent cx="827405" cy="353695"/>
                <wp:effectExtent l="4445" t="4445" r="6350" b="13335"/>
                <wp:wrapNone/>
                <wp:docPr id="75" name="矩形 75"/>
                <wp:cNvGraphicFramePr/>
                <a:graphic xmlns:a="http://schemas.openxmlformats.org/drawingml/2006/main">
                  <a:graphicData uri="http://schemas.microsoft.com/office/word/2010/wordprocessingShape">
                    <wps:wsp>
                      <wps:cNvSpPr/>
                      <wps:spPr>
                        <a:xfrm>
                          <a:off x="0" y="0"/>
                          <a:ext cx="827405" cy="35369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sz w:val="24"/>
                              </w:rPr>
                            </w:pPr>
                            <w:r>
                              <w:rPr>
                                <w:szCs w:val="21"/>
                              </w:rPr>
                              <w:t>计算机</w:t>
                            </w:r>
                            <w:r>
                              <w:rPr>
                                <w:rFonts w:hint="eastAsia"/>
                                <w:szCs w:val="21"/>
                              </w:rPr>
                              <w:t>导论</w:t>
                            </w:r>
                          </w:p>
                        </w:txbxContent>
                      </wps:txbx>
                      <wps:bodyPr wrap="square" upright="1">
                        <a:noAutofit/>
                      </wps:bodyPr>
                    </wps:wsp>
                  </a:graphicData>
                </a:graphic>
              </wp:anchor>
            </w:drawing>
          </mc:Choice>
          <mc:Fallback>
            <w:pict>
              <v:rect id="_x0000_s1026" o:spid="_x0000_s1026" o:spt="1" style="position:absolute;left:0pt;margin-left:128pt;margin-top:14.1pt;height:27.85pt;width:65.15pt;z-index:251704320;mso-width-relative:page;mso-height-relative:page;" fillcolor="#FFFFFF" filled="t" stroked="t" coordsize="21600,21600" o:gfxdata="UEsDBAoAAAAAAIdO4kAAAAAAAAAAAAAAAAAEAAAAZHJzL1BLAwQUAAAACACHTuJA+oTFbdgAAAAJ&#10;AQAADwAAAGRycy9kb3ducmV2LnhtbE2PQU+DQBCF7yb+h82YeLNLIRKKLD1oauKxpZfeFnYEWnaW&#10;sEuL/nrHk97e5L28+V6xXewgrjj53pGC9SoCgdQ401Or4FjtnjIQPmgyenCECr7Qw7a8vyt0btyN&#10;9ng9hFZwCflcK+hCGHMpfdOh1X7lRiT2Pt1kdeBzaqWZ9I3L7SDjKEql1T3xh06P+NphcznMVkHd&#10;x0f9va/eI7vZJeFjqc7z6U2px4d19AIi4BL+wvCLz+hQMlPtZjJeDAri55S3BBZZDIIDSZYmIGoF&#10;WbIBWRby/4LyB1BLAwQUAAAACACHTuJApbrj/RgCAABSBAAADgAAAGRycy9lMm9Eb2MueG1srVTN&#10;jtMwEL4j8Q6W7zRpl+5P1HSFKOWCYKWFB5g6dmLJf9hukz4NEjcegsdB+xqM3dDuLhx6wAdnbI+/&#10;me+bcRa3g1Zkx32Q1tR0Oikp4YbZRpq2pl8+r19dUxIimAaUNbymex7o7fLli0XvKj6znVUN9wRB&#10;TKh6V9MuRlcVRWAd1xAm1nGDh8J6DRGXvi0aDz2ia1XMyvKy6K1vnLeMh4C7q8MhHRH9OYBWCMn4&#10;yrKt5iYeUD1XEJFS6KQLdJmzFYKz+EmIwCNRNUWmMc8YBO1NmovlAqrWg+skG1OAc1J4xkmDNBj0&#10;CLWCCGTr5V9QWjJvgxVxwqwuDkSyIshiWj7T5r4DxzMXlDq4o+jh/8Gyj7s7T2RT06s5JQY0Vvzh&#10;249fP78T3EB1ehcqdLp3d35cBTQT1UF4nb5IggxZ0f1RUT5EwnDzenb1ukRghkcX84vLm4xZnC47&#10;H+J7bjVJRk09FizrCLsPIWJAdP3jkmIFq2SzlkrlhW83b5UnO8DirvNIGeOVJ27KkL6mN/NZygOw&#10;YwV2CpraIetg2hzvyY3wGLjM41/AKbEVhO6QQEZIblBpGXlSC6qOQ/PONCTuHQpr8EHRlIzmDSWK&#10;4/tLVvaMINU5nshOGSSZ6nKoRLLisBkQJpkb2+yxpD32NNL7ugWPMbfOy7ZDgaeZrbFvttEKmRU+&#10;XRphsdWyiuOzSL38eJ29Tr+C5W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D6hMVt2AAAAAkBAAAP&#10;AAAAAAAAAAEAIAAAACIAAABkcnMvZG93bnJldi54bWxQSwECFAAUAAAACACHTuJApbrj/RgCAABS&#10;BAAADgAAAAAAAAABACAAAAAnAQAAZHJzL2Uyb0RvYy54bWxQSwUGAAAAAAYABgBZAQAAsQUAAAAA&#10;">
                <v:fill on="t" focussize="0,0"/>
                <v:stroke color="#000000" joinstyle="miter"/>
                <v:imagedata o:title=""/>
                <o:lock v:ext="edit" aspectratio="f"/>
                <v:textbox>
                  <w:txbxContent>
                    <w:p>
                      <w:pPr>
                        <w:rPr>
                          <w:sz w:val="24"/>
                        </w:rPr>
                      </w:pPr>
                      <w:r>
                        <w:rPr>
                          <w:szCs w:val="21"/>
                        </w:rPr>
                        <w:t>计算机</w:t>
                      </w:r>
                      <w:r>
                        <w:rPr>
                          <w:rFonts w:hint="eastAsia"/>
                          <w:szCs w:val="21"/>
                        </w:rPr>
                        <w:t>导论</w:t>
                      </w:r>
                    </w:p>
                  </w:txbxContent>
                </v:textbox>
              </v:rect>
            </w:pict>
          </mc:Fallback>
        </mc:AlternateContent>
      </w:r>
      <w:r>
        <mc:AlternateContent>
          <mc:Choice Requires="wps">
            <w:drawing>
              <wp:anchor distT="0" distB="0" distL="114300" distR="114300" simplePos="0" relativeHeight="251708416" behindDoc="0" locked="0" layoutInCell="1" allowOverlap="1">
                <wp:simplePos x="0" y="0"/>
                <wp:positionH relativeFrom="column">
                  <wp:posOffset>2687955</wp:posOffset>
                </wp:positionH>
                <wp:positionV relativeFrom="paragraph">
                  <wp:posOffset>291465</wp:posOffset>
                </wp:positionV>
                <wp:extent cx="1310640" cy="3530600"/>
                <wp:effectExtent l="4445" t="4445" r="8890" b="8255"/>
                <wp:wrapNone/>
                <wp:docPr id="55" name="双括号 55"/>
                <wp:cNvGraphicFramePr/>
                <a:graphic xmlns:a="http://schemas.openxmlformats.org/drawingml/2006/main">
                  <a:graphicData uri="http://schemas.microsoft.com/office/word/2010/wordprocessingShape">
                    <wps:wsp>
                      <wps:cNvSpPr/>
                      <wps:spPr>
                        <a:xfrm>
                          <a:off x="4172585" y="1901190"/>
                          <a:ext cx="1310640" cy="3530600"/>
                        </a:xfrm>
                        <a:prstGeom prst="bracketPair">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185" type="#_x0000_t185" style="position:absolute;left:0pt;margin-left:211.65pt;margin-top:22.95pt;height:278pt;width:103.2pt;z-index:251708416;mso-width-relative:page;mso-height-relative:page;" filled="f" stroked="t" coordsize="21600,21600" o:gfxdata="UEsDBAoAAAAAAIdO4kAAAAAAAAAAAAAAAAAEAAAAZHJzL1BLAwQUAAAACACHTuJAhukVeNgAAAAK&#10;AQAADwAAAGRycy9kb3ducmV2LnhtbE2PTU+EMBCG7yb+h2ZMvLnlQ0GQsgcTb2virpsYbwMdAaUt&#10;oWVZ/73jSW/vZJ6880y1PZtRnGj2g7MK4k0Egmzr9GA7BcfXp5t7ED6g1Tg6Swq+ycO2vryosNRu&#10;tXs6HUInuMT6EhX0IUyllL7tyaDfuIks7z7cbDDwOHdSz7hyuRllEkWZNDhYvtDjRI89tV+HxSh4&#10;T5bdut99pmleZMdmyPHl+Q2Vur6KowcQgc7hD4ZffVaHmp0at1jtxajgNklTRjncFSAYyJIiB9Fw&#10;iOICZF3J/y/UP1BLAwQUAAAACACHTuJAmixPhvwBAADtAwAADgAAAGRycy9lMm9Eb2MueG1srVPN&#10;jtMwEL4j8Q6W7zRJuy27UdM9UJYLgkoLDzB1nMbCf/J4m/YZQNoX4c4TLc/B2Cm7sFx6IFKcsT3+&#10;5vu+jJfXB6PZXgZUzja8mpScSStcq+yu4Z8/3by65Awj2Ba0s7LhR4n8evXyxXLwtZy63ulWBkYg&#10;FuvBN7yP0ddFgaKXBnDivLS02blgINI07Io2wEDoRhfTslwUgwutD05IRFpdj5v8hBjOAXRdp4Rc&#10;O3FnpI0japAaIknCXnnkq8y266SIH7sOZWS64aQ05pGKULxNY7FaQr0L4HslThTgHArPNBlQloo+&#10;Qq0hArsL6h8oo0Rw6Lo4Ec4Uo5DsCKmoymfe3PbgZdZCVqN/NB3/H6z4sN8EptqGz+ecWTD0xx/u&#10;v/38+v3h/gejNTJo8FhT3q3fhNMMKUxqD10w6Us62KHhF9Xr6fyScI7UWFdlRe9osDxEJiihmlXl&#10;4oK8F5Qxm8/KRZkziicoHzC+k86wFDR8G0B8kXEDKmR/Yf8eI7GgE78zEwFt2dDwq/mUigugruyo&#10;Gyg0npSh3eWz6LRqb5TW6QSG3faNDmwPqTPyk7gS7l9pqcgasB/z8tYoqZfQvrUti0dPllm6KjxR&#10;MLLlTEu6WSkiQKgjKH1OJpXWlhgku0eDU7R17TH7ntepCzLHU8emNvtznk8/3dLVL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IbpFXjYAAAACgEAAA8AAAAAAAAAAQAgAAAAIgAAAGRycy9kb3ducmV2&#10;LnhtbFBLAQIUABQAAAAIAIdO4kCaLE+G/AEAAO0DAAAOAAAAAAAAAAEAIAAAACcBAABkcnMvZTJv&#10;RG9jLnhtbFBLBQYAAAAABgAGAFkBAACVBQAAAAA=&#10;" adj="3600">
                <v:fill on="f" focussize="0,0"/>
                <v:stroke color="#000000" joinstyle="round"/>
                <v:imagedata o:title=""/>
                <o:lock v:ext="edit" aspectratio="f"/>
              </v:shape>
            </w:pict>
          </mc:Fallback>
        </mc:AlternateContent>
      </w:r>
      <w:r>
        <mc:AlternateContent>
          <mc:Choice Requires="wps">
            <w:drawing>
              <wp:anchor distT="0" distB="0" distL="114300" distR="114300" simplePos="0" relativeHeight="251707392" behindDoc="0" locked="0" layoutInCell="1" allowOverlap="1">
                <wp:simplePos x="0" y="0"/>
                <wp:positionH relativeFrom="column">
                  <wp:posOffset>1480185</wp:posOffset>
                </wp:positionH>
                <wp:positionV relativeFrom="paragraph">
                  <wp:posOffset>301625</wp:posOffset>
                </wp:positionV>
                <wp:extent cx="1111885" cy="3319780"/>
                <wp:effectExtent l="4445" t="4445" r="7620" b="9525"/>
                <wp:wrapNone/>
                <wp:docPr id="50" name="双括号 50"/>
                <wp:cNvGraphicFramePr/>
                <a:graphic xmlns:a="http://schemas.openxmlformats.org/drawingml/2006/main">
                  <a:graphicData uri="http://schemas.microsoft.com/office/word/2010/wordprocessingShape">
                    <wps:wsp>
                      <wps:cNvSpPr/>
                      <wps:spPr>
                        <a:xfrm>
                          <a:off x="2631440" y="2097405"/>
                          <a:ext cx="1111885" cy="3319780"/>
                        </a:xfrm>
                        <a:prstGeom prst="bracketPair">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185" type="#_x0000_t185" style="position:absolute;left:0pt;margin-left:116.55pt;margin-top:23.75pt;height:261.4pt;width:87.55pt;z-index:251707392;mso-width-relative:page;mso-height-relative:page;" filled="f" stroked="t" coordsize="21600,21600" o:gfxdata="UEsDBAoAAAAAAIdO4kAAAAAAAAAAAAAAAAAEAAAAZHJzL1BLAwQUAAAACACHTuJAYxSGO9oAAAAK&#10;AQAADwAAAGRycy9kb3ducmV2LnhtbE2PwU7DMBBE70j8g7VI3KiduG3aEKcHJG5FoqUS4raJ3SQQ&#10;r6PYacrfY05wXM3TzNtid7U9u5jRd44UJAsBzFDtdEeNgtPb88MGmA9IGntHRsG38bArb28KzLWb&#10;6WAux9CwWEI+RwVtCEPOua9bY9Ev3GAoZmc3WgzxHBuuR5xjue15KsSaW+woLrQ4mKfW1F/HySr4&#10;SKf9fNh/Splt16eqy/D15R2Vur9LxCOwYK7hD4Zf/agOZXSq3ETas15BKmUSUQXLbAUsAkuxSYFV&#10;ClaZkMDLgv9/ofwBUEsDBBQAAAAIAIdO4kCijMxq+wEAAO0DAAAOAAAAZHJzL2Uyb0RvYy54bWyt&#10;U0tu2zAQ3RfoHQjua8m/xBYsZ1E33RRtgLQHGFOURZQ/cBjLPkML5CLd90TJOTqk3KRNN16UC2pI&#10;Dt+89zRcXR2MZnsZUDlb8/Go5Exa4RpldzX/8vn6zYIzjGAb0M7Kmh8l8qv161er3ldy4jqnGxkY&#10;gVisel/zLkZfFQWKThrAkfPS0mHrgoFIy7ArmgA9oRtdTMryouhdaHxwQiLS7mY45CfEcA6ga1sl&#10;5MaJOyNtHFCD1BBJEnbKI19ntm0rRfzUtigj0zUnpTHPVITibZqL9QqqXQDfKXGiAOdQeKHJgLJU&#10;9AlqAxHYXVD/QBklgkPXxpFwphiEZEdIxbh84c1tB15mLWQ1+ifT8f/Bio/7m8BUU/M5WWLB0B9/&#10;uP/++O3Hw/1PRntkUO+xorxbfxNOK6QwqT20waQv6WCHmk8upuPZjHCOFJfLy1k5HwyWh8gEJYxp&#10;LBZzzgRlTKfj5eUiVyieoXzA+F46w1JQ820A8VXGG1Ah+wv7DxiJBd34nZkIaMv6mi/nk4QN1JUt&#10;dQOFxpMytLt8F51WzbXSOt3AsNu+1YHtIXVGHokr4f6VlopsALshLx8NkjoJzTvbsHj0ZJmlp8IT&#10;BSMbzrSkl5UiAoQqgtLnZFJpbYlBsnswOEVb1xyz73mfuiBzPHVsarM/1/n28ytd/wJ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BjFIY72gAAAAoBAAAPAAAAAAAAAAEAIAAAACIAAABkcnMvZG93bnJl&#10;di54bWxQSwECFAAUAAAACACHTuJAoozMavsBAADtAwAADgAAAAAAAAABACAAAAApAQAAZHJzL2Uy&#10;b0RvYy54bWxQSwUGAAAAAAYABgBZAQAAlgUAAAAA&#10;" adj="3600">
                <v:fill on="f" focussize="0,0"/>
                <v:stroke color="#000000" joinstyle="round"/>
                <v:imagedata o:title=""/>
                <o:lock v:ext="edit" aspectratio="f"/>
              </v:shape>
            </w:pict>
          </mc:Fallback>
        </mc:AlternateContent>
      </w:r>
      <w:r>
        <mc:AlternateContent>
          <mc:Choice Requires="wps">
            <w:drawing>
              <wp:anchor distT="0" distB="0" distL="114300" distR="114300" simplePos="0" relativeHeight="251665408" behindDoc="1" locked="0" layoutInCell="1" allowOverlap="1">
                <wp:simplePos x="0" y="0"/>
                <wp:positionH relativeFrom="column">
                  <wp:posOffset>2844165</wp:posOffset>
                </wp:positionH>
                <wp:positionV relativeFrom="paragraph">
                  <wp:posOffset>728980</wp:posOffset>
                </wp:positionV>
                <wp:extent cx="975995" cy="472440"/>
                <wp:effectExtent l="4445" t="4445" r="10160" b="10795"/>
                <wp:wrapNone/>
                <wp:docPr id="793115230" name="圆角矩形 21"/>
                <wp:cNvGraphicFramePr/>
                <a:graphic xmlns:a="http://schemas.openxmlformats.org/drawingml/2006/main">
                  <a:graphicData uri="http://schemas.microsoft.com/office/word/2010/wordprocessingShape">
                    <wps:wsp>
                      <wps:cNvSpPr/>
                      <wps:spPr>
                        <a:xfrm>
                          <a:off x="0" y="0"/>
                          <a:ext cx="975995" cy="472440"/>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txbx>
                        <w:txbxContent>
                          <w:p>
                            <w:pPr>
                              <w:spacing w:line="240" w:lineRule="atLeast"/>
                              <w:rPr>
                                <w:szCs w:val="21"/>
                              </w:rPr>
                            </w:pPr>
                            <w:r>
                              <w:rPr>
                                <w:rFonts w:hint="eastAsia"/>
                                <w:szCs w:val="21"/>
                              </w:rPr>
                              <w:t>J</w:t>
                            </w:r>
                            <w:r>
                              <w:rPr>
                                <w:szCs w:val="21"/>
                              </w:rPr>
                              <w:t>ava</w:t>
                            </w:r>
                            <w:r>
                              <w:rPr>
                                <w:rFonts w:hint="eastAsia"/>
                                <w:szCs w:val="21"/>
                              </w:rPr>
                              <w:t>程序设计</w:t>
                            </w:r>
                          </w:p>
                        </w:txbxContent>
                      </wps:txbx>
                      <wps:bodyPr lIns="54000" tIns="10800" rIns="54000" bIns="10800" upright="1"/>
                    </wps:wsp>
                  </a:graphicData>
                </a:graphic>
              </wp:anchor>
            </w:drawing>
          </mc:Choice>
          <mc:Fallback>
            <w:pict>
              <v:roundrect id="圆角矩形 21" o:spid="_x0000_s1026" o:spt="2" style="position:absolute;left:0pt;margin-left:223.95pt;margin-top:57.4pt;height:37.2pt;width:76.85pt;z-index:-251651072;mso-width-relative:page;mso-height-relative:page;" fillcolor="#FFFFFF" filled="t" stroked="t" coordsize="21600,21600" arcsize="0.166666666666667" o:gfxdata="UEsDBAoAAAAAAIdO4kAAAAAAAAAAAAAAAAAEAAAAZHJzL1BLAwQUAAAACACHTuJAIuOOW9gAAAAL&#10;AQAADwAAAGRycy9kb3ducmV2LnhtbE2PQU+EMBCF7yb+h2ZMvLmFDbALUjbGRINH0US9DbQCkU4J&#10;7e7iv3c86XHe+/LmvfKw2kmczOJHRwriTQTCUOf0SL2C15eHmz0IH5A0To6Mgm/j4VBdXpRYaHem&#10;Z3NqQi84hHyBCoYQ5kJK3w3Got+42RB7n26xGPhceqkXPHO4neQ2ijJpcST+MOBs7gfTfTVHq2Be&#10;813/1KaPaZ1Ss+Lb+91HXSt1fRVHtyCCWcMfDL/1uTpU3Kl1R9JeTAqSZJczykac8AYmsijOQLSs&#10;7PMtyKqU/zdUP1BLAwQUAAAACACHTuJANouy00ACAACSBAAADgAAAGRycy9lMm9Eb2MueG1srVRL&#10;jhMxEN0jcQfLe9KfyWfSSmcWhCAkBCMGDuC03d1G/sl20p0LcADWSEizQRyC44zgGJSdJpMZWGRB&#10;LzpV7arnV6+qsrjqpUA7Zh3XqsTZKMWIqUpTrpoSf3i/fnaJkfNEUSK0YiXeM4evlk+fLDpTsFy3&#10;WlBmEYAoV3SmxK33pkgSV7VMEjfShik4rLWVxINrm4Ra0gG6FEmeptOk05YaqyvmHHxdHQ7xgGjP&#10;AdR1zSu20tVWMuUPqJYJ4qEk13Lj8DKyrWtW+bd17ZhHosRQqY9vuATsTXgnywUpGktMy6uBAjmH&#10;wqOaJOEKLj1CrYgnaGv5X1CSV1Y7XftRpWVyKCQqAlVk6SNtblpiWKwFpHbmKLr7f7DVm921RZyW&#10;eDa/yLJJfgHKKCKh8XdfPv369vnn1+93P25RngWpOuMKyLgx13bwHJih7r62MvxCRaiP8u6P8rLe&#10;owo+zmeT+XyCUQVH41k+Hkf5k/tkY51/ybREwSix1VtF30ELo7Jk99r5KDEdCBL6EaNaCmjYjgiU&#10;TafTWWAJiEMwWH8wQ6bTgtM1FyI6ttk8FxZBaonX8RmSH4QJhTqgPskDcQLzXsOcgSkNaOZUE7k9&#10;yHCnwGl8/gUciK2Iaw8EIkIII0XLCH2hKPJ7A11QsIQ4UJCMYiQY7GywYqQnXJwTCTIIBbqE9h0a&#10;Fizfb/qhixtN9zAG4pWC0ZqMgTOsSnSy9DI49vRkc3qyNZY3LXQrDki8AkY1NmFYq7ALp34kcv9X&#10;svwN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IuOOW9gAAAALAQAADwAAAAAAAAABACAAAAAiAAAA&#10;ZHJzL2Rvd25yZXYueG1sUEsBAhQAFAAAAAgAh07iQDaLstNAAgAAkgQAAA4AAAAAAAAAAQAgAAAA&#10;JwEAAGRycy9lMm9Eb2MueG1sUEsFBgAAAAAGAAYAWQEAANkFAAAAAA==&#10;">
                <v:fill on="t" focussize="0,0"/>
                <v:stroke color="#000000" joinstyle="round"/>
                <v:imagedata o:title=""/>
                <o:lock v:ext="edit" aspectratio="f"/>
                <v:textbox inset="1.5mm,0.3mm,1.5mm,0.3mm">
                  <w:txbxContent>
                    <w:p>
                      <w:pPr>
                        <w:spacing w:line="240" w:lineRule="atLeast"/>
                        <w:rPr>
                          <w:szCs w:val="21"/>
                        </w:rPr>
                      </w:pPr>
                      <w:r>
                        <w:rPr>
                          <w:rFonts w:hint="eastAsia"/>
                          <w:szCs w:val="21"/>
                        </w:rPr>
                        <w:t>J</w:t>
                      </w:r>
                      <w:r>
                        <w:rPr>
                          <w:szCs w:val="21"/>
                        </w:rPr>
                        <w:t>ava</w:t>
                      </w:r>
                      <w:r>
                        <w:rPr>
                          <w:rFonts w:hint="eastAsia"/>
                          <w:szCs w:val="21"/>
                        </w:rPr>
                        <w:t>程序设计</w:t>
                      </w:r>
                    </w:p>
                  </w:txbxContent>
                </v:textbox>
              </v:roundrect>
            </w:pict>
          </mc:Fallback>
        </mc:AlternateContent>
      </w:r>
      <w:r>
        <mc:AlternateContent>
          <mc:Choice Requires="wps">
            <w:drawing>
              <wp:anchor distT="0" distB="0" distL="114300" distR="114300" simplePos="0" relativeHeight="251680768" behindDoc="0" locked="0" layoutInCell="1" allowOverlap="1">
                <wp:simplePos x="0" y="0"/>
                <wp:positionH relativeFrom="margin">
                  <wp:posOffset>23495</wp:posOffset>
                </wp:positionH>
                <wp:positionV relativeFrom="paragraph">
                  <wp:posOffset>6985</wp:posOffset>
                </wp:positionV>
                <wp:extent cx="1179195" cy="3719830"/>
                <wp:effectExtent l="0" t="0" r="20955" b="14605"/>
                <wp:wrapNone/>
                <wp:docPr id="72" name="矩形 72"/>
                <wp:cNvGraphicFramePr/>
                <a:graphic xmlns:a="http://schemas.openxmlformats.org/drawingml/2006/main">
                  <a:graphicData uri="http://schemas.microsoft.com/office/word/2010/wordprocessingShape">
                    <wps:wsp>
                      <wps:cNvSpPr/>
                      <wps:spPr>
                        <a:xfrm>
                          <a:off x="0" y="0"/>
                          <a:ext cx="1179512" cy="3719513"/>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sz w:val="24"/>
                              </w:rPr>
                            </w:pPr>
                            <w:r>
                              <w:rPr>
                                <w:rFonts w:hint="eastAsia"/>
                                <w:szCs w:val="21"/>
                              </w:rPr>
                              <w:t>思想道德与法治、</w:t>
                            </w:r>
                            <w:r>
                              <w:rPr>
                                <w:szCs w:val="21"/>
                              </w:rPr>
                              <w:t>高等数学</w:t>
                            </w:r>
                            <w:r>
                              <w:rPr>
                                <w:rFonts w:hint="eastAsia"/>
                                <w:szCs w:val="21"/>
                              </w:rPr>
                              <w:t>、大学英语、毛泽东思想和中国特色社会主义理论体系概论、形势与政策、习近平新时代中国特色社会主义思想概论、体育、军事理论、生态文明教育劳动教育、大学生职业规划与创业就业、大学生国家安全教育、美育课程、信息技术</w:t>
                            </w:r>
                          </w:p>
                        </w:txbxContent>
                      </wps:txbx>
                      <wps:bodyPr wrap="square" upright="1">
                        <a:noAutofit/>
                      </wps:bodyPr>
                    </wps:wsp>
                  </a:graphicData>
                </a:graphic>
              </wp:anchor>
            </w:drawing>
          </mc:Choice>
          <mc:Fallback>
            <w:pict>
              <v:rect id="_x0000_s1026" o:spid="_x0000_s1026" o:spt="1" style="position:absolute;left:0pt;margin-left:1.85pt;margin-top:0.55pt;height:292.9pt;width:92.85pt;mso-position-horizontal-relative:margin;z-index:251680768;mso-width-relative:page;mso-height-relative:page;" fillcolor="#FFFFFF" filled="t" stroked="t" coordsize="21600,21600" o:gfxdata="UEsDBAoAAAAAAIdO4kAAAAAAAAAAAAAAAAAEAAAAZHJzL1BLAwQUAAAACACHTuJANmQS1dUAAAAH&#10;AQAADwAAAGRycy9kb3ducmV2LnhtbE2OzU6DQBSF9ya+w+SauLMDrVagDF1oauKypRt3F+YWUOYO&#10;YYYWfXqnK12en5zz5dvZ9OJMo+ssK4gXEQji2uqOGwXHcveQgHAeWWNvmRR8k4NtcXuTY6bthfd0&#10;PvhGhBF2GSpovR8yKV3dkkG3sANxyE52NOiDHBupR7yEcdPLZRStpcGOw0OLA720VH8dJqOg6pZH&#10;/NmXb5FJdyv/Ppef08erUvd3cbQB4Wn2f2W44gd0KAJTZSfWTvQKVs+hGOwYxDVN0kcQlYKnZJ2C&#10;LHL5n7/4BVBLAwQUAAAACACHTuJAf4ctxxYCAABUBAAADgAAAGRycy9lMm9Eb2MueG1srVTNjtMw&#10;EL4j8Q6W7zRNV2XZqOkKUcoFwUoLD+A6dmLJf4zdJn0aJG48BI+DeA3GTmh3Fw49kEMyY4+/me+b&#10;cVa3g9HkICAoZ2tazuaUCMtdo2xb08+fti9eURIisw3TzoqaHkWgt+vnz1a9r8TCdU43AgiC2FD1&#10;vqZdjL4qisA7YViYOS8sbkoHhkV0oS0aYD2iG10s5vOXRe+g8eC4CAFXN+MmnRDhEkAnpeJi4/je&#10;CBtHVBCaRaQUOuUDXedqpRQ8fpQyiEh0TZFpzG9MgvYuvYv1ilUtMN8pPpXALinhCSfDlMWkJ6gN&#10;i4zsQf0FZRQHF5yMM+5MMRLJiiCLcv5Em/uOeZG5oNTBn0QP/w+WfzjcAVFNTa8XlFhmsOO/vn7/&#10;+eMbwQVUp/ehwqB7fweTF9BMVAcJJn2RBBmyoseTomKIhONiWV7fLEtE5rh3dV2ic5VQi/NxDyG+&#10;E86QZNQUsGVZSXZ4H+IY+ickZQtOq2artM4OtLs3GsiBYXu3+ZnQH4VpS/qa3iwXSyyE4cxKnBU0&#10;jUfewbY536MT4SHwPD//Ak6FbVjoxgIyQgpjlVFRQLY6wZq3tiHx6FFai1eKpmKMaCjRAm9gsnJk&#10;ZEpfEonaaYsSps6MvUhWHHYDwiRz55ojNrXHqUZ6X/YMMOfeg2o7FLjMbK17vY9Oqqzw+dAEi8OW&#10;ezRdjDTND/0cdf4ZrH8D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NmQS1dUAAAAHAQAADwAAAAAA&#10;AAABACAAAAAiAAAAZHJzL2Rvd25yZXYueG1sUEsBAhQAFAAAAAgAh07iQH+HLccWAgAAVAQAAA4A&#10;AAAAAAAAAQAgAAAAJAEAAGRycy9lMm9Eb2MueG1sUEsFBgAAAAAGAAYAWQEAAKwFAAAAAA==&#10;">
                <v:fill on="t" focussize="0,0"/>
                <v:stroke color="#000000" joinstyle="miter"/>
                <v:imagedata o:title=""/>
                <o:lock v:ext="edit" aspectratio="f"/>
                <v:textbox>
                  <w:txbxContent>
                    <w:p>
                      <w:pPr>
                        <w:jc w:val="center"/>
                        <w:rPr>
                          <w:sz w:val="24"/>
                        </w:rPr>
                      </w:pPr>
                      <w:r>
                        <w:rPr>
                          <w:rFonts w:hint="eastAsia"/>
                          <w:szCs w:val="21"/>
                        </w:rPr>
                        <w:t>思想道德与法治、</w:t>
                      </w:r>
                      <w:r>
                        <w:rPr>
                          <w:szCs w:val="21"/>
                        </w:rPr>
                        <w:t>高等数学</w:t>
                      </w:r>
                      <w:r>
                        <w:rPr>
                          <w:rFonts w:hint="eastAsia"/>
                          <w:szCs w:val="21"/>
                        </w:rPr>
                        <w:t>、大学英语、毛泽东思想和中国特色社会主义理论体系概论、形势与政策、习近平新时代中国特色社会主义思想概论、体育、军事理论、生态文明教育劳动教育、大学生职业规划与创业就业、大学生国家安全教育、美育课程、信息技术</w:t>
                      </w:r>
                    </w:p>
                  </w:txbxContent>
                </v:textbox>
              </v:rect>
            </w:pict>
          </mc:Fallback>
        </mc:AlternateContent>
      </w:r>
    </w:p>
    <w:p>
      <w:pPr>
        <w:pStyle w:val="2"/>
        <w:ind w:firstLine="210"/>
        <w:rPr>
          <w:rFonts w:ascii="宋体" w:hAnsi="宋体" w:cs="宋体"/>
          <w:sz w:val="28"/>
          <w:szCs w:val="28"/>
        </w:rPr>
      </w:pPr>
      <w:r>
        <mc:AlternateContent>
          <mc:Choice Requires="wps">
            <w:drawing>
              <wp:anchor distT="0" distB="0" distL="114300" distR="114300" simplePos="0" relativeHeight="251709440" behindDoc="0" locked="0" layoutInCell="1" allowOverlap="1">
                <wp:simplePos x="0" y="0"/>
                <wp:positionH relativeFrom="column">
                  <wp:posOffset>4211955</wp:posOffset>
                </wp:positionH>
                <wp:positionV relativeFrom="paragraph">
                  <wp:posOffset>81280</wp:posOffset>
                </wp:positionV>
                <wp:extent cx="164465" cy="1571625"/>
                <wp:effectExtent l="4445" t="4445" r="2540" b="5080"/>
                <wp:wrapNone/>
                <wp:docPr id="56" name="左中括号 56"/>
                <wp:cNvGraphicFramePr/>
                <a:graphic xmlns:a="http://schemas.openxmlformats.org/drawingml/2006/main">
                  <a:graphicData uri="http://schemas.microsoft.com/office/word/2010/wordprocessingShape">
                    <wps:wsp>
                      <wps:cNvSpPr/>
                      <wps:spPr>
                        <a:xfrm>
                          <a:off x="5354955" y="2598420"/>
                          <a:ext cx="164465" cy="1571625"/>
                        </a:xfrm>
                        <a:prstGeom prst="leftBracket">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85" type="#_x0000_t85" style="position:absolute;left:0pt;margin-left:331.65pt;margin-top:6.4pt;height:123.75pt;width:12.95pt;z-index:251709440;mso-width-relative:page;mso-height-relative:page;" filled="f" stroked="t" coordsize="21600,21600" o:gfxdata="UEsDBAoAAAAAAIdO4kAAAAAAAAAAAAAAAAAEAAAAZHJzL1BLAwQUAAAACACHTuJA4IkZOtgAAAAK&#10;AQAADwAAAGRycy9kb3ducmV2LnhtbE2PwU7DMBBE70j8g7VI3KjdBFklxKkAgYrUUwvivI1NHBHb&#10;wXabwNeznOC4mqfZN/V6dgM7mZj64BUsFwKY8W3Qve8UvL48Xa2ApYxe4xC8UfBlEqyb87MaKx0m&#10;vzOnfe4YlfhUoQKb81hxnlprHKZFGI2n7D1Eh5nO2HEdcaJyN/BCCMkd9p4+WBzNgzXtx/7oFHxv&#10;75+xn9vPxy1u7t6upyjsJip1ebEUt8CymfMfDL/6pA4NOR3C0evEBgVSliWhFBQ0gQC5uimAHRQU&#10;UpTAm5r/n9D8AFBLAwQUAAAACACHTuJAnkOgg/8BAADvAwAADgAAAGRycy9lMm9Eb2MueG1srVPN&#10;ctMwEL4zwztodCdOQmwaT5zOQCgXBjpTeABFkmMN+hutGifPwIG34ATn9oEoz8FKNi2USw74YK+k&#10;b7/d7/NqdX4wmuxlAOVsQ2eTKSXScieU3TX044eLZ2eUQGRWMO2sbOhRAj1fP32y6n0t565zWshA&#10;kMRC3fuGdjH6uiiAd9IwmDgvLR62LhgWcRl2hQisR3aji/l0WhW9C8IHxyUA7m6GQzoyhlMIXdsq&#10;LjeOXxtp48AapGYRJUGnPNB17rZtJY/v2xZkJLqhqDTmNxbBeJvexXrF6l1gvlN8bIGd0sIjTYYp&#10;i0XvqTYsMnId1D9URvHgwLVxwp0pBiHZEVQxmz7y5qpjXmYtaDX4e9Ph/9Hyd/vLQJRoaFlRYpnB&#10;P3538/XH7fefn7/dfbkhuI0e9R5qhF75yzCuAMMk+NAGk74ohRyQ5Xm5WJYlJceGzsvl2WI+eiwP&#10;kXAEzKrFosJzjoBZ+WJWzctUoHhg8gHiG+kMSUFDtWzjy8D4Jxmzw2z/FuKQ8RuZ6mtL+oYuS6Qj&#10;nOFctjgPGBqP2sDuci44rcSF0jplQNhtX+lA9izNRn7GTv6CpSIbBt2Ay0cJxupOMvHaChKPHk2z&#10;eFloasFIQYmWeLdSlJGRKX0KEk3QFr1Ibg/+pmjrxDHbnvdxDrJb48ymQftznbMf7un6F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OCJGTrYAAAACgEAAA8AAAAAAAAAAQAgAAAAIgAAAGRycy9kb3du&#10;cmV2LnhtbFBLAQIUABQAAAAIAIdO4kCeQ6CD/wEAAO8DAAAOAAAAAAAAAAEAIAAAACcBAABkcnMv&#10;ZTJvRG9jLnhtbFBLBQYAAAAABgAGAFkBAACYBQAAAAA=&#10;" adj="188">
                <v:fill on="f" focussize="0,0"/>
                <v:stroke color="#000000" joinstyle="round"/>
                <v:imagedata o:title=""/>
                <o:lock v:ext="edit" aspectratio="f"/>
              </v:shape>
            </w:pict>
          </mc:Fallback>
        </mc:AlternateContent>
      </w:r>
      <w:r>
        <mc:AlternateContent>
          <mc:Choice Requires="wps">
            <w:drawing>
              <wp:anchor distT="0" distB="0" distL="114300" distR="114300" simplePos="0" relativeHeight="251669504" behindDoc="1" locked="0" layoutInCell="1" allowOverlap="1">
                <wp:simplePos x="0" y="0"/>
                <wp:positionH relativeFrom="column">
                  <wp:posOffset>4391025</wp:posOffset>
                </wp:positionH>
                <wp:positionV relativeFrom="paragraph">
                  <wp:posOffset>24765</wp:posOffset>
                </wp:positionV>
                <wp:extent cx="1005205" cy="528955"/>
                <wp:effectExtent l="0" t="0" r="24130" b="23495"/>
                <wp:wrapNone/>
                <wp:docPr id="64" name="圆角矩形 64"/>
                <wp:cNvGraphicFramePr/>
                <a:graphic xmlns:a="http://schemas.openxmlformats.org/drawingml/2006/main">
                  <a:graphicData uri="http://schemas.microsoft.com/office/word/2010/wordprocessingShape">
                    <wps:wsp>
                      <wps:cNvSpPr/>
                      <wps:spPr>
                        <a:xfrm>
                          <a:off x="0" y="0"/>
                          <a:ext cx="1004888" cy="528955"/>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txbx>
                        <w:txbxContent>
                          <w:p>
                            <w:r>
                              <w:rPr>
                                <w:szCs w:val="21"/>
                              </w:rPr>
                              <w:t>Hive数据</w:t>
                            </w:r>
                            <w:r>
                              <w:rPr>
                                <w:rFonts w:hint="eastAsia"/>
                                <w:szCs w:val="21"/>
                              </w:rPr>
                              <w:t>仓库应用</w:t>
                            </w:r>
                          </w:p>
                        </w:txbxContent>
                      </wps:txbx>
                      <wps:bodyPr wrap="square" lIns="54000" tIns="10800" rIns="54000" bIns="10800" upright="1">
                        <a:noAutofit/>
                      </wps:bodyPr>
                    </wps:wsp>
                  </a:graphicData>
                </a:graphic>
              </wp:anchor>
            </w:drawing>
          </mc:Choice>
          <mc:Fallback>
            <w:pict>
              <v:roundrect id="_x0000_s1026" o:spid="_x0000_s1026" o:spt="2" style="position:absolute;left:0pt;margin-left:345.75pt;margin-top:1.95pt;height:41.65pt;width:79.15pt;z-index:-251646976;mso-width-relative:page;mso-height-relative:page;" fillcolor="#FFFFFF" filled="t" stroked="t" coordsize="21600,21600" arcsize="0.166666666666667" o:gfxdata="UEsDBAoAAAAAAIdO4kAAAAAAAAAAAAAAAAAEAAAAZHJzL1BLAwQUAAAACACHTuJAw6dd5NcAAAAI&#10;AQAADwAAAGRycy9kb3ducmV2LnhtbE2PQU+DQBCF7yb+h82YeLMLVdqCLI0x0eBRNFFvA4xAZGcJ&#10;u23x3zue9DYv7+XN9/L9Ykd1pNkPjg3EqwgUcePagTsDry8PVztQPiC3ODomA9/kYV+cn+WYte7E&#10;z3SsQqekhH2GBvoQpkxr3/Rk0a/cRCzep5stBpFzp9sZT1JuR72Ooo22OLB86HGi+56ar+pgDUxL&#10;uu2e6uQxKROuFnx7v/soS2MuL+LoFlSgJfyF4Rdf0KEQptoduPVqNLBJ40SiBq5TUOLvblKZUsux&#10;XYMucv1/QPEDUEsDBBQAAAAIAIdO4kBAOP5+UAIAALQEAAAOAAAAZHJzL2Uyb0RvYy54bWytVM2O&#10;0zAQviPxDpbvNEnVlG7UdIUoRUgIViw8gBs7iZH/sN0mfQEegDMSEhfEQ/A4K3gMxk7odhcOPZBD&#10;MmPPfDPzzUyWl70UaM+s41qVOJukGDFVacpVU+J3bzePFhg5TxQlQitW4gNz+HL18MGyMwWb6lYL&#10;yiwCEOWKzpS49d4USeKqlkniJtowBZe1tpJ4UG2TUEs6QJcimabpPOm0pcbqijkHp+vhEo+I9hxA&#10;Xde8Ymtd7SRTfkC1TBAPJbmWG4dXMdu6ZpV/XdeOeSRKDJX6+IYgIG/DO1ktSdFYYlpejSmQc1K4&#10;V5MkXEHQI9SaeIJ2lv8FJXlltdO1n1RaJkMhkRGoIkvvcXPdEsNiLUC1M0fS3f+DrV7tryzitMTz&#10;GUaKSOj4zeePv759+vnl+82PrwiOgaPOuAJMr82VHTUHYii4r60MXygF9ZHXw5FX1ntUwWGWprPF&#10;Auaqgrt8urjI8wCa3Hob6/xzpiUKQomt3in6BpoXOSX7l85HcumYIaHvMaqlgFbtiUDZfD5/PCKO&#10;xoD9BzN4Oi043XAhomKb7VNhEbiWeBOf0fmOmVCoK/FFPs0hcQKTXsOEgSgNsOVUE3O74+FOgdP4&#10;/As4JLYmrh0SiAjBjBQtI/SZosgfDLRBwfrhkIJkFCPBYFuDFC094eIcS6BBKGA69G/oWJB8v+3H&#10;Nm41PcAAdLABUNSHHbEQU7xQMGL5DCqAlYlKli6CYk9vtqc3O2N500LvssiL0k92Xtfchz6HmEOg&#10;UYFhju0fFy9sy6kerW5/Nqv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w6dd5NcAAAAIAQAADwAA&#10;AAAAAAABACAAAAAiAAAAZHJzL2Rvd25yZXYueG1sUEsBAhQAFAAAAAgAh07iQEA4/n5QAgAAtAQA&#10;AA4AAAAAAAAAAQAgAAAAJgEAAGRycy9lMm9Eb2MueG1sUEsFBgAAAAAGAAYAWQEAAOgFAAAAAA==&#10;">
                <v:fill on="t" focussize="0,0"/>
                <v:stroke color="#000000" joinstyle="round"/>
                <v:imagedata o:title=""/>
                <o:lock v:ext="edit" aspectratio="f"/>
                <v:textbox inset="1.5mm,0.3mm,1.5mm,0.3mm">
                  <w:txbxContent>
                    <w:p>
                      <w:r>
                        <w:rPr>
                          <w:szCs w:val="21"/>
                        </w:rPr>
                        <w:t>Hive数据</w:t>
                      </w:r>
                      <w:r>
                        <w:rPr>
                          <w:rFonts w:hint="eastAsia"/>
                          <w:szCs w:val="21"/>
                        </w:rPr>
                        <w:t>仓库应用</w:t>
                      </w:r>
                    </w:p>
                  </w:txbxContent>
                </v:textbox>
              </v:roundrect>
            </w:pict>
          </mc:Fallback>
        </mc:AlternateContent>
      </w:r>
    </w:p>
    <w:p>
      <w:pPr>
        <w:pStyle w:val="2"/>
        <w:ind w:firstLine="210"/>
        <w:rPr>
          <w:rFonts w:ascii="宋体" w:hAnsi="宋体" w:cs="宋体"/>
          <w:sz w:val="28"/>
          <w:szCs w:val="28"/>
        </w:rPr>
      </w:pPr>
      <w:r>
        <mc:AlternateContent>
          <mc:Choice Requires="wps">
            <w:drawing>
              <wp:anchor distT="0" distB="0" distL="114300" distR="114300" simplePos="0" relativeHeight="251671552" behindDoc="1" locked="0" layoutInCell="1" allowOverlap="1">
                <wp:simplePos x="0" y="0"/>
                <wp:positionH relativeFrom="column">
                  <wp:posOffset>2847340</wp:posOffset>
                </wp:positionH>
                <wp:positionV relativeFrom="paragraph">
                  <wp:posOffset>172720</wp:posOffset>
                </wp:positionV>
                <wp:extent cx="986155" cy="472440"/>
                <wp:effectExtent l="0" t="0" r="23495" b="22860"/>
                <wp:wrapNone/>
                <wp:docPr id="1398942093" name="圆角矩形 29"/>
                <wp:cNvGraphicFramePr/>
                <a:graphic xmlns:a="http://schemas.openxmlformats.org/drawingml/2006/main">
                  <a:graphicData uri="http://schemas.microsoft.com/office/word/2010/wordprocessingShape">
                    <wps:wsp>
                      <wps:cNvSpPr/>
                      <wps:spPr>
                        <a:xfrm>
                          <a:off x="0" y="0"/>
                          <a:ext cx="986155" cy="472440"/>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txbx>
                        <w:txbxContent>
                          <w:p>
                            <w:pPr>
                              <w:spacing w:line="240" w:lineRule="atLeast"/>
                              <w:rPr>
                                <w:szCs w:val="21"/>
                              </w:rPr>
                            </w:pPr>
                            <w:r>
                              <w:rPr>
                                <w:rFonts w:hint="eastAsia"/>
                                <w:szCs w:val="21"/>
                              </w:rPr>
                              <w:t>JavaScript Web前端开发技术</w:t>
                            </w:r>
                          </w:p>
                        </w:txbxContent>
                      </wps:txbx>
                      <wps:bodyPr wrap="square" lIns="54000" tIns="10800" rIns="54000" bIns="10800" upright="1"/>
                    </wps:wsp>
                  </a:graphicData>
                </a:graphic>
              </wp:anchor>
            </w:drawing>
          </mc:Choice>
          <mc:Fallback>
            <w:pict>
              <v:roundrect id="圆角矩形 29" o:spid="_x0000_s1026" o:spt="2" style="position:absolute;left:0pt;margin-left:224.2pt;margin-top:13.6pt;height:37.2pt;width:77.65pt;z-index:-251644928;mso-width-relative:page;mso-height-relative:page;" fillcolor="#FFFFFF" filled="t" stroked="t" coordsize="21600,21600" arcsize="0.166666666666667" o:gfxdata="UEsDBAoAAAAAAIdO4kAAAAAAAAAAAAAAAAAEAAAAZHJzL1BLAwQUAAAACACHTuJA8E9A0NkAAAAK&#10;AQAADwAAAGRycy9kb3ducmV2LnhtbE2PTU+EMBRF9yb+h+aZuHNakI8RKRNjosGlaDLj7kErEOkr&#10;oZ0Z/PfWlS5f7sm955W71UzspBc3WpIQbQQwTZ1VI/US3t+ebrbAnEdSOFnSEr61g111eVFioeyZ&#10;XvWp8T0LJeQKlDB4Pxecu27QBt3GzppC9mkXgz6cS8/VgudQbiYeC5FxgyOFhQFn/Tjo7qs5Ggnz&#10;epf3L236nNYpNSvuDw8fdS3l9VUk7oF5vfo/GH71gzpUwam1R1KOTRKSZJsEVEKcx8ACkInbHFgb&#10;SBFlwKuS/3+h+gFQSwMEFAAAAAgAh07iQOdqxWBLAgAAoQQAAA4AAABkcnMvZTJvRG9jLnhtbK1U&#10;zY7TMBC+I/EOlu80P9t226jpHihFSAhWLDyAGzuJkf+w3SZ9AR6AMxISF8RD8DgreAzGbuh2Fw49&#10;kEM6E898/uabmS6ueinQjlnHtSpxNkoxYqrSlKumxO/erp/MMHKeKEqEVqzEe+bw1fLxo0VnCpbr&#10;VgvKLAIQ5YrOlLj13hRJ4qqWSeJG2jAFh7W2knhwbZNQSzpAlyLJ03SadNpSY3XFnIOvq8MhHhDt&#10;OYC6rnnFVrraSqb8AdUyQTyU5FpuHF5GtnXNKv+6rh3zSJQYKvXxDZeAvQnvZLkgRWOJaXk1UCDn&#10;UHhQkyRcwaVHqBXxBG0t/wtK8spqp2s/qrRMDoVERaCKLH2gzU1LDIu1gNTOHEV3/w+2erW7tohT&#10;mISL+Ww+ztP5BUaKSOj87eePv759+vnl++2PryifB6064wpIuTHXdvAcmKHwvrYy/EJJqI/67o/6&#10;st6jCj7OZ9NsMsGogqPxZT4eR/2Tu2RjnX/OtETBKLHVW0XfQA+jtGT30vmoMR0IEvoeo1oK6NiO&#10;CJRNp9PLwBIQh2Cw/mCGTKcFp2suRHRss3kqLILUEq/jMyTfCxMKdUB9kgfiBAa+hkEDUxoQzakm&#10;cruX4U6B0/j8CzgQWxHXHghEhBBGipYR+kxR5PcGuqBgC3GgIBnFSDBY2mDFSE+4OCcSZBAKdAnt&#10;OzQsWL7f9EMXN5ruYQ46WAQo6sOWWLhTvFAwaZMxVACbE50snQXHnp5sTk+2xvKmhd5lseRwDUxu&#10;bMmwZWE1Tv1I6+6fZfk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8E9A0NkAAAAKAQAADwAAAAAA&#10;AAABACAAAAAiAAAAZHJzL2Rvd25yZXYueG1sUEsBAhQAFAAAAAgAh07iQOdqxWBLAgAAoQQAAA4A&#10;AAAAAAAAAQAgAAAAKAEAAGRycy9lMm9Eb2MueG1sUEsFBgAAAAAGAAYAWQEAAOUFAAAAAA==&#10;">
                <v:fill on="t" focussize="0,0"/>
                <v:stroke color="#000000" joinstyle="round"/>
                <v:imagedata o:title=""/>
                <o:lock v:ext="edit" aspectratio="f"/>
                <v:textbox inset="1.5mm,0.3mm,1.5mm,0.3mm">
                  <w:txbxContent>
                    <w:p>
                      <w:pPr>
                        <w:spacing w:line="240" w:lineRule="atLeast"/>
                        <w:rPr>
                          <w:szCs w:val="21"/>
                        </w:rPr>
                      </w:pPr>
                      <w:r>
                        <w:rPr>
                          <w:rFonts w:hint="eastAsia"/>
                          <w:szCs w:val="21"/>
                        </w:rPr>
                        <w:t>JavaScript Web前端开发技术</w:t>
                      </w:r>
                    </w:p>
                  </w:txbxContent>
                </v:textbox>
              </v:roundrect>
            </w:pict>
          </mc:Fallback>
        </mc:AlternateContent>
      </w:r>
    </w:p>
    <w:p>
      <w:pPr>
        <w:pStyle w:val="2"/>
        <w:ind w:firstLine="210"/>
        <w:rPr>
          <w:rFonts w:ascii="宋体" w:hAnsi="宋体" w:cs="宋体"/>
          <w:sz w:val="28"/>
          <w:szCs w:val="28"/>
        </w:rPr>
      </w:pPr>
      <w:r>
        <mc:AlternateContent>
          <mc:Choice Requires="wps">
            <w:drawing>
              <wp:anchor distT="0" distB="0" distL="114300" distR="114300" simplePos="0" relativeHeight="251673600" behindDoc="1" locked="0" layoutInCell="1" allowOverlap="1">
                <wp:simplePos x="0" y="0"/>
                <wp:positionH relativeFrom="column">
                  <wp:posOffset>4376420</wp:posOffset>
                </wp:positionH>
                <wp:positionV relativeFrom="paragraph">
                  <wp:posOffset>59690</wp:posOffset>
                </wp:positionV>
                <wp:extent cx="1048385" cy="472440"/>
                <wp:effectExtent l="0" t="0" r="19050" b="22860"/>
                <wp:wrapNone/>
                <wp:docPr id="45" name="圆角矩形 45"/>
                <wp:cNvGraphicFramePr/>
                <a:graphic xmlns:a="http://schemas.openxmlformats.org/drawingml/2006/main">
                  <a:graphicData uri="http://schemas.microsoft.com/office/word/2010/wordprocessingShape">
                    <wps:wsp>
                      <wps:cNvSpPr/>
                      <wps:spPr>
                        <a:xfrm>
                          <a:off x="0" y="0"/>
                          <a:ext cx="1048068" cy="472440"/>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txbx>
                        <w:txbxContent>
                          <w:p>
                            <w:pPr>
                              <w:spacing w:line="240" w:lineRule="atLeast"/>
                              <w:rPr>
                                <w:szCs w:val="21"/>
                              </w:rPr>
                            </w:pPr>
                            <w:r>
                              <w:rPr>
                                <w:szCs w:val="21"/>
                              </w:rPr>
                              <w:t>软件</w:t>
                            </w:r>
                            <w:r>
                              <w:rPr>
                                <w:rFonts w:hint="eastAsia"/>
                                <w:szCs w:val="21"/>
                              </w:rPr>
                              <w:t>测试技术</w:t>
                            </w:r>
                          </w:p>
                        </w:txbxContent>
                      </wps:txbx>
                      <wps:bodyPr wrap="square" lIns="54000" tIns="10800" rIns="54000" bIns="10800" upright="1"/>
                    </wps:wsp>
                  </a:graphicData>
                </a:graphic>
              </wp:anchor>
            </w:drawing>
          </mc:Choice>
          <mc:Fallback>
            <w:pict>
              <v:roundrect id="_x0000_s1026" o:spid="_x0000_s1026" o:spt="2" style="position:absolute;left:0pt;margin-left:344.6pt;margin-top:4.7pt;height:37.2pt;width:82.55pt;z-index:-251642880;mso-width-relative:page;mso-height-relative:page;" fillcolor="#FFFFFF" filled="t" stroked="t" coordsize="21600,21600" arcsize="0.166666666666667" o:gfxdata="UEsDBAoAAAAAAIdO4kAAAAAAAAAAAAAAAAAEAAAAZHJzL1BLAwQUAAAACACHTuJAkgdiM9gAAAAI&#10;AQAADwAAAGRycy9kb3ducmV2LnhtbE2PzU7DMBCE70i8g7VI3KjTn5QkxKkQEigcG5BabpvYJBHx&#10;OordNrw9ywlus5rRzLf5braDOJvJ944ULBcRCEON0z21Ct7fnu8SED4gaRwcGQXfxsOuuL7KMdPu&#10;QntzrkIruIR8hgq6EMZMSt90xqJfuNEQe59ushj4nFqpJ7xwuR3kKoq20mJPvNDhaJ4603xVJ6tg&#10;nNP79rWOX+IypmrGw/HxoyyVur1ZRg8ggpnDXxh+8RkdCmaq3Ym0F4OCbZKuOKog3YBgP4k3axA1&#10;i3UCssjl/weKH1BLAwQUAAAACACHTuJArXSFQ0UCAACaBAAADgAAAGRycy9lMm9Eb2MueG1srVTN&#10;jtMwEL4j8Q6W7zRJlXZL1HQPlCIkBCsWHsC1ncTIf9hu074AD8AZCWkviIfgcVbwGIzd0O0uHHog&#10;h2TGHn+e75uZzC93SqItd14YXeNilGPENTVM6LbG79+tnsww8oFoRqTRvMZ77vHl4vGjeW8rPjad&#10;kYw7BCDaV72tcReCrbLM044r4kfGcg2bjXGKBHBdmzFHekBXMhvn+TTrjWPWGcq9h9XlYRMPiO4c&#10;QNM0gvKloRvFdTigOi5JAEq+E9bjRcq2aTgNb5rG84BkjYFpSG+4BOx1fGeLOalaR2wn6JACOSeF&#10;B5wUERouPUItSSBo48RfUEpQZ7xpwogalR2IJEWARZE/0Oa6I5YnLiC1t0fR/f+Dpa+3Vw4JVuNy&#10;gpEmCip+++XTr2+ff379fvvjBsEyaNRbX0Hotb1yg+fBjIR3jVPxC1TQLum6P+rKdwFRWCzycpZP&#10;oa8o7JUX47JMwmd3p63z4QU3CkWjxs5sNHsLxUuaku0rH5K4bMiQsA8YNUpCqbZEomI6nV7ENAFx&#10;CAbrD2Y86Y0UbCWkTI5r18+kQ3C0xqv0DIfvhUmN+ho/nYxBGEqg0xvoMDCVBbW8blNu9074U+A8&#10;Pf8Cjoktie8OCSSEGEaqjhP2XDMU9hbKoGH8cExBcYaR5DCt0UqRgQh5TiTIIDXoEut3qFi0wm69&#10;G8q4NmwPDdDDBACpjxvi4E75UkOLTUpgACOTnCKfRced7qxPdzbWibaD2hWJcrwGWjaVZBivOBOn&#10;fkrr7pey+A1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CSB2Iz2AAAAAgBAAAPAAAAAAAAAAEAIAAA&#10;ACIAAABkcnMvZG93bnJldi54bWxQSwECFAAUAAAACACHTuJArXSFQ0UCAACaBAAADgAAAAAAAAAB&#10;ACAAAAAnAQAAZHJzL2Uyb0RvYy54bWxQSwUGAAAAAAYABgBZAQAA3gUAAAAA&#10;">
                <v:fill on="t" focussize="0,0"/>
                <v:stroke color="#000000" joinstyle="round"/>
                <v:imagedata o:title=""/>
                <o:lock v:ext="edit" aspectratio="f"/>
                <v:textbox inset="1.5mm,0.3mm,1.5mm,0.3mm">
                  <w:txbxContent>
                    <w:p>
                      <w:pPr>
                        <w:spacing w:line="240" w:lineRule="atLeast"/>
                        <w:rPr>
                          <w:szCs w:val="21"/>
                        </w:rPr>
                      </w:pPr>
                      <w:r>
                        <w:rPr>
                          <w:szCs w:val="21"/>
                        </w:rPr>
                        <w:t>软件</w:t>
                      </w:r>
                      <w:r>
                        <w:rPr>
                          <w:rFonts w:hint="eastAsia"/>
                          <w:szCs w:val="21"/>
                        </w:rPr>
                        <w:t>测试技术</w:t>
                      </w:r>
                    </w:p>
                  </w:txbxContent>
                </v:textbox>
              </v:roundrect>
            </w:pict>
          </mc:Fallback>
        </mc:AlternateContent>
      </w:r>
      <w:r>
        <mc:AlternateContent>
          <mc:Choice Requires="wps">
            <w:drawing>
              <wp:anchor distT="0" distB="0" distL="114300" distR="114300" simplePos="0" relativeHeight="251672576" behindDoc="1" locked="0" layoutInCell="1" allowOverlap="1">
                <wp:simplePos x="0" y="0"/>
                <wp:positionH relativeFrom="column">
                  <wp:posOffset>1566545</wp:posOffset>
                </wp:positionH>
                <wp:positionV relativeFrom="paragraph">
                  <wp:posOffset>21590</wp:posOffset>
                </wp:positionV>
                <wp:extent cx="905510" cy="472440"/>
                <wp:effectExtent l="0" t="0" r="28575" b="22860"/>
                <wp:wrapNone/>
                <wp:docPr id="1742215759" name="圆角矩形 25"/>
                <wp:cNvGraphicFramePr/>
                <a:graphic xmlns:a="http://schemas.openxmlformats.org/drawingml/2006/main">
                  <a:graphicData uri="http://schemas.microsoft.com/office/word/2010/wordprocessingShape">
                    <wps:wsp>
                      <wps:cNvSpPr/>
                      <wps:spPr>
                        <a:xfrm>
                          <a:off x="0" y="0"/>
                          <a:ext cx="905193" cy="472440"/>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txbx>
                        <w:txbxContent>
                          <w:p>
                            <w:pPr>
                              <w:spacing w:line="240" w:lineRule="atLeast"/>
                              <w:rPr>
                                <w:szCs w:val="21"/>
                              </w:rPr>
                            </w:pPr>
                            <w:r>
                              <w:rPr>
                                <w:szCs w:val="21"/>
                              </w:rPr>
                              <w:t>L</w:t>
                            </w:r>
                            <w:r>
                              <w:rPr>
                                <w:rFonts w:hint="eastAsia"/>
                                <w:szCs w:val="21"/>
                              </w:rPr>
                              <w:t>inux操作系统</w:t>
                            </w:r>
                          </w:p>
                        </w:txbxContent>
                      </wps:txbx>
                      <wps:bodyPr wrap="square" lIns="54000" tIns="10800" rIns="54000" bIns="10800" upright="1"/>
                    </wps:wsp>
                  </a:graphicData>
                </a:graphic>
              </wp:anchor>
            </w:drawing>
          </mc:Choice>
          <mc:Fallback>
            <w:pict>
              <v:roundrect id="圆角矩形 25" o:spid="_x0000_s1026" o:spt="2" style="position:absolute;left:0pt;margin-left:123.35pt;margin-top:1.7pt;height:37.2pt;width:71.3pt;z-index:-251643904;mso-width-relative:page;mso-height-relative:page;" fillcolor="#FFFFFF" filled="t" stroked="t" coordsize="21600,21600" arcsize="0.166666666666667" o:gfxdata="UEsDBAoAAAAAAIdO4kAAAAAAAAAAAAAAAAAEAAAAZHJzL1BLAwQUAAAACACHTuJAW5e93NgAAAAI&#10;AQAADwAAAGRycy9kb3ducmV2LnhtbE2PQU+DQBSE7yb+h80z8WaXllIosjTGRINH0US9PdgnENm3&#10;hN22+O9dT3qczGTmm+KwmFGcaHaDZQXrVQSCuLV64E7B68vDTQbCeWSNo2VS8E0ODuXlRYG5tmd+&#10;plPtOxFK2OWooPd+yqV0bU8G3cpOxMH7tLNBH+TcST3jOZSbUW6iaCcNDhwWepzovqf2qz4aBdOy&#10;T7unJnlMqoTrBd/e7z6qSqnrq3V0C8LT4v/C8Isf0KEMTI09snZiVLDZ7tIQVRBvQQQ/zvYxiEZB&#10;mmYgy0L+P1D+AFBLAwQUAAAACACHTuJAQ0hve0sCAAChBAAADgAAAGRycy9lMm9Eb2MueG1srVRL&#10;jhMxEN0jcQfLe9If8plE6cyCEISEYMTAARzb3W3kH7aTTi7AAVgjjcQGcQiOM4JjUHaaTGZgkQW9&#10;6FS1q55fvarK/HKnJNpy54XRFS4GOUZcU8OEbir8/t3qyQVGPhDNiDSaV3jPPb5cPH407+yMl6Y1&#10;knGHAET7WWcr3IZgZ1nmacsV8QNjuYbD2jhFAriuyZgjHaArmZV5Ps4645h1hnLv4evycIh7RHcO&#10;oKlrQfnS0I3iOhxQHZckQEm+FdbjRWJb15yGN3XteUCywlBpSG+4BOx1fGeLOZk1jthW0J4COYfC&#10;g5oUERouPUItSSBo48RfUEpQZ7ypw4AalR0KSYpAFUX+QJvrllieagGpvT2K7v8fLH29vXJIMJiE&#10;ybAsi9FkNMVIEwWdv/3y6de3zz9vvt/++IrKUdSqs34GKdf2yvWeBzMWvqudir9QEtolffdHffku&#10;IAofp/momD7FiMLRcFIOh0n/7C7ZOh9ecKNQNCrszEazt9DDJC3ZvvIhacx6goR9wKhWEjq2JRIV&#10;4/F4ElkCYh8M1h/MmOmNFGwlpEyOa9bPpEOQWuFVevrke2FSow6oj0AARAkMfA2DBqayIJrXTeJ2&#10;L8OfAufp+RdwJLYkvj0QSAgxjMxaTthzzVDYW+iChi3EkYLiDCPJYWmjlSIDEfKcSJBBatAltu/Q&#10;sGiF3XrXd3Ft2B7moINFgKI+boiDO+VLDZM2GkIFsDnJKfKL6LjTk/XpycY60bTQuyKVHK+ByU0t&#10;6bcsrsapn2jd/bMsfgN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Bbl73c2AAAAAgBAAAPAAAAAAAA&#10;AAEAIAAAACIAAABkcnMvZG93bnJldi54bWxQSwECFAAUAAAACACHTuJAQ0hve0sCAAChBAAADgAA&#10;AAAAAAABACAAAAAnAQAAZHJzL2Uyb0RvYy54bWxQSwUGAAAAAAYABgBZAQAA5AUAAAAA&#10;">
                <v:fill on="t" focussize="0,0"/>
                <v:stroke color="#000000" joinstyle="round"/>
                <v:imagedata o:title=""/>
                <o:lock v:ext="edit" aspectratio="f"/>
                <v:textbox inset="1.5mm,0.3mm,1.5mm,0.3mm">
                  <w:txbxContent>
                    <w:p>
                      <w:pPr>
                        <w:spacing w:line="240" w:lineRule="atLeast"/>
                        <w:rPr>
                          <w:szCs w:val="21"/>
                        </w:rPr>
                      </w:pPr>
                      <w:r>
                        <w:rPr>
                          <w:szCs w:val="21"/>
                        </w:rPr>
                        <w:t>L</w:t>
                      </w:r>
                      <w:r>
                        <w:rPr>
                          <w:rFonts w:hint="eastAsia"/>
                          <w:szCs w:val="21"/>
                        </w:rPr>
                        <w:t>inux操作系统</w:t>
                      </w:r>
                    </w:p>
                  </w:txbxContent>
                </v:textbox>
              </v:roundrect>
            </w:pict>
          </mc:Fallback>
        </mc:AlternateContent>
      </w:r>
    </w:p>
    <w:p>
      <w:pPr>
        <w:pStyle w:val="2"/>
        <w:ind w:firstLine="210"/>
        <w:rPr>
          <w:rFonts w:ascii="宋体" w:hAnsi="宋体" w:cs="宋体"/>
          <w:sz w:val="28"/>
          <w:szCs w:val="28"/>
        </w:rPr>
      </w:pPr>
      <w:r>
        <mc:AlternateContent>
          <mc:Choice Requires="wps">
            <w:drawing>
              <wp:anchor distT="0" distB="0" distL="114300" distR="114300" simplePos="0" relativeHeight="251668480" behindDoc="1" locked="0" layoutInCell="1" allowOverlap="1">
                <wp:simplePos x="0" y="0"/>
                <wp:positionH relativeFrom="column">
                  <wp:posOffset>4380865</wp:posOffset>
                </wp:positionH>
                <wp:positionV relativeFrom="paragraph">
                  <wp:posOffset>307975</wp:posOffset>
                </wp:positionV>
                <wp:extent cx="1076325" cy="584200"/>
                <wp:effectExtent l="4445" t="4445" r="5080" b="11430"/>
                <wp:wrapNone/>
                <wp:docPr id="46" name="圆角矩形 46"/>
                <wp:cNvGraphicFramePr/>
                <a:graphic xmlns:a="http://schemas.openxmlformats.org/drawingml/2006/main">
                  <a:graphicData uri="http://schemas.microsoft.com/office/word/2010/wordprocessingShape">
                    <wps:wsp>
                      <wps:cNvSpPr/>
                      <wps:spPr>
                        <a:xfrm>
                          <a:off x="0" y="0"/>
                          <a:ext cx="1076642" cy="584200"/>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txbx>
                        <w:txbxContent>
                          <w:p>
                            <w:pPr>
                              <w:spacing w:line="240" w:lineRule="atLeast"/>
                              <w:rPr>
                                <w:szCs w:val="21"/>
                              </w:rPr>
                            </w:pPr>
                            <w:r>
                              <w:rPr>
                                <w:szCs w:val="21"/>
                              </w:rPr>
                              <w:t>S</w:t>
                            </w:r>
                            <w:r>
                              <w:rPr>
                                <w:rFonts w:hint="eastAsia"/>
                                <w:szCs w:val="21"/>
                              </w:rPr>
                              <w:t>park</w:t>
                            </w:r>
                            <w:r>
                              <w:rPr>
                                <w:szCs w:val="21"/>
                              </w:rPr>
                              <w:t>基本</w:t>
                            </w:r>
                            <w:r>
                              <w:rPr>
                                <w:rFonts w:hint="eastAsia"/>
                                <w:szCs w:val="21"/>
                              </w:rPr>
                              <w:t>框架与原理</w:t>
                            </w:r>
                          </w:p>
                        </w:txbxContent>
                      </wps:txbx>
                      <wps:bodyPr wrap="square" lIns="54000" tIns="10800" rIns="54000" bIns="10800" upright="1"/>
                    </wps:wsp>
                  </a:graphicData>
                </a:graphic>
              </wp:anchor>
            </w:drawing>
          </mc:Choice>
          <mc:Fallback>
            <w:pict>
              <v:roundrect id="_x0000_s1026" o:spid="_x0000_s1026" o:spt="2" style="position:absolute;left:0pt;margin-left:344.95pt;margin-top:24.25pt;height:46pt;width:84.75pt;z-index:-251648000;mso-width-relative:page;mso-height-relative:page;" fillcolor="#FFFFFF" filled="t" stroked="t" coordsize="21600,21600" arcsize="0.166666666666667" o:gfxdata="UEsDBAoAAAAAAIdO4kAAAAAAAAAAAAAAAAAEAAAAZHJzL1BLAwQUAAAACACHTuJAsWDrwNcAAAAK&#10;AQAADwAAAGRycy9kb3ducmV2LnhtbE2PQU+EMBCF7yb+h2ZMvLntGroCUjbGRINH0US9DTACkU4J&#10;7e7iv7ee9Dh5X977ptivdhJHWvzo2MB2o0AQt64buTfw+vJwlYLwAbnDyTEZ+CYP+/L8rMC8cyd+&#10;pmMdehFL2OdoYAhhzqX07UAW/cbNxDH7dIvFEM+ll92Cp1huJ3mt1E5aHDkuDDjT/UDtV32wBuY1&#10;u+mfGv2oK831im/vdx9VZczlxVbdggi0hj8YfvWjOpTRqXEH7ryYDOzSLIuogSTVICKQ6iwB0UQy&#10;URpkWcj/L5Q/UEsDBBQAAAAIAIdO4kCSzz9cRAIAAJoEAAAOAAAAZHJzL2Uyb0RvYy54bWytVM2O&#10;0zAQviPxDpbvNEnVZkvVdA+UIiQEKxYewLWdxMh/2G6TvgAPwBkJaS+Ih+BxVvAYjN3Q7S4ceiCH&#10;ZMYef57vm5ksLnsl0Y47L4yucDHKMeKaGiZ0U+H379ZPZhj5QDQj0mhe4T33+HL5+NGis3M+Nq2R&#10;jDsEINrPO1vhNgQ7zzJPW66IHxnLNWzWxikSwHVNxhzpAF3JbJznZdYZx6wzlHsPq6vDJh4Q3TmA&#10;pq4F5StDt4rrcEB1XJIAlHwrrMfLlG1dcxre1LXnAckKA9OQ3nAJ2Jv4zpYLMm8csa2gQwrknBQe&#10;cFJEaLj0CLUigaCtE39BKUGd8aYOI2pUdiCSFAEWRf5Am+uWWJ64gNTeHkX3/w+Wvt5dOSRYhScl&#10;RpooqPjtl0+/vn3++fX77Y8bBMugUWf9HEKv7ZUbPA9mJNzXTsUvUEF90nV/1JX3AVFYLPKLspyM&#10;MaKwN51NoA0iaHZ32jofXnCjUDQq7MxWs7dQvKQp2b3yIYnLhgwJ+4BRrSSUakckKsqyvBgQh2DA&#10;/oMZT3ojBVsLKZPjms0z6RAcrfA6PcPhe2FSo67CT6fjKSROoNNr6DAwlQW1vG5SbvdO+FPgPD3/&#10;Ao6JrYhvDwkkhBhG5i0n7LlmKOwtlEHD+OGYguIMI8lhWqOVIgMR8pxIkEFqUDrW71CxaIV+0w9l&#10;3Bi2hwboYAKA1MctcXCnfKmhxaYTYAAjk5win0XHne5sTne21ommhdoViXK8Blo2FXkYrzgTp35K&#10;6+6XsvwN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sWDrwNcAAAAKAQAADwAAAAAAAAABACAAAAAi&#10;AAAAZHJzL2Rvd25yZXYueG1sUEsBAhQAFAAAAAgAh07iQJLPP1xEAgAAmgQAAA4AAAAAAAAAAQAg&#10;AAAAJgEAAGRycy9lMm9Eb2MueG1sUEsFBgAAAAAGAAYAWQEAANwFAAAAAA==&#10;">
                <v:fill on="t" focussize="0,0"/>
                <v:stroke color="#000000" joinstyle="round"/>
                <v:imagedata o:title=""/>
                <o:lock v:ext="edit" aspectratio="f"/>
                <v:textbox inset="1.5mm,0.3mm,1.5mm,0.3mm">
                  <w:txbxContent>
                    <w:p>
                      <w:pPr>
                        <w:spacing w:line="240" w:lineRule="atLeast"/>
                        <w:rPr>
                          <w:szCs w:val="21"/>
                        </w:rPr>
                      </w:pPr>
                      <w:r>
                        <w:rPr>
                          <w:szCs w:val="21"/>
                        </w:rPr>
                        <w:t>S</w:t>
                      </w:r>
                      <w:r>
                        <w:rPr>
                          <w:rFonts w:hint="eastAsia"/>
                          <w:szCs w:val="21"/>
                        </w:rPr>
                        <w:t>park</w:t>
                      </w:r>
                      <w:r>
                        <w:rPr>
                          <w:szCs w:val="21"/>
                        </w:rPr>
                        <w:t>基本</w:t>
                      </w:r>
                      <w:r>
                        <w:rPr>
                          <w:rFonts w:hint="eastAsia"/>
                          <w:szCs w:val="21"/>
                        </w:rPr>
                        <w:t>框架与原理</w:t>
                      </w:r>
                    </w:p>
                  </w:txbxContent>
                </v:textbox>
              </v:roundrect>
            </w:pict>
          </mc:Fallback>
        </mc:AlternateContent>
      </w:r>
      <w:r>
        <mc:AlternateContent>
          <mc:Choice Requires="wps">
            <w:drawing>
              <wp:anchor distT="0" distB="0" distL="114300" distR="114300" simplePos="0" relativeHeight="251666432" behindDoc="1" locked="0" layoutInCell="1" allowOverlap="1">
                <wp:simplePos x="0" y="0"/>
                <wp:positionH relativeFrom="column">
                  <wp:posOffset>2829560</wp:posOffset>
                </wp:positionH>
                <wp:positionV relativeFrom="paragraph">
                  <wp:posOffset>104775</wp:posOffset>
                </wp:positionV>
                <wp:extent cx="975995" cy="508000"/>
                <wp:effectExtent l="4445" t="4445" r="10160" b="5715"/>
                <wp:wrapNone/>
                <wp:docPr id="1297381439" name="圆角矩形 27"/>
                <wp:cNvGraphicFramePr/>
                <a:graphic xmlns:a="http://schemas.openxmlformats.org/drawingml/2006/main">
                  <a:graphicData uri="http://schemas.microsoft.com/office/word/2010/wordprocessingShape">
                    <wps:wsp>
                      <wps:cNvSpPr/>
                      <wps:spPr>
                        <a:xfrm>
                          <a:off x="0" y="0"/>
                          <a:ext cx="975995" cy="508000"/>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txbx>
                        <w:txbxContent>
                          <w:p>
                            <w:pPr>
                              <w:spacing w:line="240" w:lineRule="atLeast"/>
                              <w:rPr>
                                <w:szCs w:val="21"/>
                              </w:rPr>
                            </w:pPr>
                            <w:r>
                              <w:rPr>
                                <w:rFonts w:hint="eastAsia"/>
                                <w:szCs w:val="21"/>
                              </w:rPr>
                              <w:t>Vue应用程序开发</w:t>
                            </w:r>
                          </w:p>
                        </w:txbxContent>
                      </wps:txbx>
                      <wps:bodyPr lIns="54000" tIns="10800" rIns="54000" bIns="10800" upright="1"/>
                    </wps:wsp>
                  </a:graphicData>
                </a:graphic>
              </wp:anchor>
            </w:drawing>
          </mc:Choice>
          <mc:Fallback>
            <w:pict>
              <v:roundrect id="圆角矩形 27" o:spid="_x0000_s1026" o:spt="2" style="position:absolute;left:0pt;margin-left:222.8pt;margin-top:8.25pt;height:40pt;width:76.85pt;z-index:-251650048;mso-width-relative:page;mso-height-relative:page;" fillcolor="#FFFFFF" filled="t" stroked="t" coordsize="21600,21600" arcsize="0.166666666666667" o:gfxdata="UEsDBAoAAAAAAIdO4kAAAAAAAAAAAAAAAAAEAAAAZHJzL1BLAwQUAAAACACHTuJAMgGV8dcAAAAJ&#10;AQAADwAAAGRycy9kb3ducmV2LnhtbE2PwU7DMAyG70i8Q2QkbiwdLB0tTSeEBCpHCtLg5jahrWic&#10;qsm28vaYExzt/9Pvz8VucaM42jkMnjSsVwkIS603A3Ua3l4fr25BhIhkcPRkNXzbALvy/KzA3PgT&#10;vdhjHTvBJRRy1NDHOOVShra3DsPKT5Y4+/Szw8jj3Ekz44nL3SivkySVDgfiCz1O9qG37Vd9cBqm&#10;Jdt2z416UpWiesH9+/1HVWl9ebFO7kBEu8Q/GH71WR1Kdmr8gUwQo4bNRqWMcpAqEAyoLLsB0WjI&#10;eCHLQv7/oPwBUEsDBBQAAAAIAIdO4kC4deXbQQIAAJMEAAAOAAAAZHJzL2Uyb0RvYy54bWytVE2O&#10;0zAU3iNxB8t7mqQz7bRV01lQipAQjBg4gGs7iZH/ZLttegEOwBoJiQ3iEBxnBMfg2Qn9GTZdkEXy&#10;nOf35fu+95z5bask2nLnhdElLgY5RlxTw4SuS/zh/erZBCMfiGZEGs1LvOce3y6ePpnv7IwPTWMk&#10;4w4BiPaznS1xE4KdZZmnDVfED4zlGpKVcYoEWLo6Y47sAF3JbJjn42xnHLPOUO49vF12SdwjuksA&#10;TVUJypeGbhTXoUN1XJIAknwjrMeLxLaqOA1vq8rzgGSJQWlId/gIxOt4zxZzMqsdsY2gPQVyCYVH&#10;mhQRGj56gFqSQNDGiX+glKDOeFOFATUq64QkR0BFkT/y5r4hlictYLW3B9P9/4Olb7Z3DgkGkzCc&#10;3lxNiuurKUaaKOj8w5dPv79//vX1x8PPb2h4E73aWT+Dknt75/qVhzAKbyun4hMkoTb5uz/4y9uA&#10;KLyc3oym0xFGFFKjfJLnyf/sWGydDy+5USgGJXZmo9k76GGylmxf+5A8Zj1Bwj5iVCkJHdsSiYrx&#10;eJxYAmK/GaK/mLHSGynYSkiZFq5eP5cOQWmJV+mKEqHkbJvUaAfUR8NInMDAVzBoECoLpnldJ25n&#10;Ff4UGEQedZ5ti8SWxDcdgZTqxrHhhL3QDIW9hS5oOIU4UlCcYSQ5HNoYpcENRMhLdoImqUFabF/X&#10;sBiFdt32XVwbtoc5kK80zNboOjJGIS2K2CeM3GlmfZrZWCfqBrpVJPciMMxq8rE/V/EwnK4TkeO/&#10;ZPEH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MgGV8dcAAAAJAQAADwAAAAAAAAABACAAAAAiAAAA&#10;ZHJzL2Rvd25yZXYueG1sUEsBAhQAFAAAAAgAh07iQLh15dtBAgAAkwQAAA4AAAAAAAAAAQAgAAAA&#10;JgEAAGRycy9lMm9Eb2MueG1sUEsFBgAAAAAGAAYAWQEAANkFAAAAAA==&#10;">
                <v:fill on="t" focussize="0,0"/>
                <v:stroke color="#000000" joinstyle="round"/>
                <v:imagedata o:title=""/>
                <o:lock v:ext="edit" aspectratio="f"/>
                <v:textbox inset="1.5mm,0.3mm,1.5mm,0.3mm">
                  <w:txbxContent>
                    <w:p>
                      <w:pPr>
                        <w:spacing w:line="240" w:lineRule="atLeast"/>
                        <w:rPr>
                          <w:szCs w:val="21"/>
                        </w:rPr>
                      </w:pPr>
                      <w:r>
                        <w:rPr>
                          <w:rFonts w:hint="eastAsia"/>
                          <w:szCs w:val="21"/>
                        </w:rPr>
                        <w:t>Vue应用程序开发</w:t>
                      </w:r>
                    </w:p>
                  </w:txbxContent>
                </v:textbox>
              </v:roundrect>
            </w:pict>
          </mc:Fallback>
        </mc:AlternateContent>
      </w:r>
    </w:p>
    <w:p>
      <w:pPr>
        <w:pStyle w:val="2"/>
        <w:ind w:firstLine="280"/>
        <w:rPr>
          <w:rFonts w:ascii="宋体" w:hAnsi="宋体" w:cs="宋体"/>
          <w:sz w:val="28"/>
          <w:szCs w:val="28"/>
        </w:rPr>
      </w:pPr>
      <w:r>
        <w:rPr>
          <w:sz w:val="28"/>
        </w:rPr>
        <mc:AlternateContent>
          <mc:Choice Requires="wps">
            <w:drawing>
              <wp:anchor distT="0" distB="0" distL="114300" distR="114300" simplePos="0" relativeHeight="251705344" behindDoc="0" locked="0" layoutInCell="1" allowOverlap="1">
                <wp:simplePos x="0" y="0"/>
                <wp:positionH relativeFrom="column">
                  <wp:posOffset>2442845</wp:posOffset>
                </wp:positionH>
                <wp:positionV relativeFrom="paragraph">
                  <wp:posOffset>215900</wp:posOffset>
                </wp:positionV>
                <wp:extent cx="135255" cy="1905"/>
                <wp:effectExtent l="0" t="0" r="0" b="0"/>
                <wp:wrapNone/>
                <wp:docPr id="76" name="直接连接符 76"/>
                <wp:cNvGraphicFramePr/>
                <a:graphic xmlns:a="http://schemas.openxmlformats.org/drawingml/2006/main">
                  <a:graphicData uri="http://schemas.microsoft.com/office/word/2010/wordprocessingShape">
                    <wps:wsp>
                      <wps:cNvCnPr/>
                      <wps:spPr>
                        <a:xfrm>
                          <a:off x="3432810" y="5518785"/>
                          <a:ext cx="135255" cy="190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92.35pt;margin-top:17pt;height:0.15pt;width:10.65pt;z-index:251705344;mso-width-relative:page;mso-height-relative:page;" filled="f" stroked="t" coordsize="21600,21600" o:gfxdata="UEsDBAoAAAAAAIdO4kAAAAAAAAAAAAAAAAAEAAAAZHJzL1BLAwQUAAAACACHTuJAWV+uk9gAAAAJ&#10;AQAADwAAAGRycy9kb3ducmV2LnhtbE2PzU7DMBCE70i8g7VI3KidNoQQ4lQqEgcuqD8c4ObGSxKI&#10;1yF20/L2bE9wm90dzX5TLk+uFxOOofOkIZkpEEi1tx01Gl53Tzc5iBANWdN7Qg0/GGBZXV6UprD+&#10;SBuctrERHEKhMBraGIdCylC36EyY+QGJbx9+dCbyODbSjubI4a6Xc6Uy6UxH/KE1Az62WH9tD07D&#10;Lrtd5zFZP3+r97fVfTbHz2n1ovX1VaIeQEQ8xT8znPEZHSpm2vsD2SB6DYs8vWMri5Q7sSFVGYv9&#10;ebEAWZXyf4PqF1BLAwQUAAAACACHTuJAelT2gvsBAADBAwAADgAAAGRycy9lMm9Eb2MueG1srVPN&#10;jtMwEL4j8Q6W7zRJ27QlarqHVssFQSXgAVzHSSz5Tx5v074EL4DEDU4cufM2uzwGY6fswnLZAzk4&#10;Y8/MN/N9Hq+vTlqRo/AgralpMckpEYbbRpquph/eX79YUQKBmYYpa0RNzwLo1eb5s/XgKjG1vVWN&#10;8ARBDFSDq2kfgquyDHgvNIOJdcKgs7Ves4Bb32WNZwOia5VN83yRDdY3zlsuAPB0NzrpBdE/BdC2&#10;reRiZ/mNFiaMqF4oFpAS9NIB3aRu21bw8LZtQQSiaopMQ1qxCNqHuGabNas6z1wv+aUF9pQWHnHS&#10;TBoseg+1Y4GRGy//gdKSewu2DRNudTYSSYogiyJ/pM27njmRuKDU4O5Fh/8Hy98c957IpqbLBSWG&#10;abzxu0/fbz9++fnjM653374S9KBMg4MKo7dm7y87cHsfOZ9ar+Mf2ZBTTWfz2XRVoMDnmpZlsVqu&#10;ylFmcQqEY0AxK6dlSQnHgOJlnrzZA4zzEF4Jq0k0aqqkiRqwih1fQ8DSGPo7JB4bey2VSveoDBlq&#10;upiVWJwznM0WZwJN7ZAfmI4Spjoceh58QgSrZBOzIw747rBVnhwZjsp8vpxu57FtrPZXWCy9Y9CP&#10;cck1stMy4LtQUtd0lcfvkq0MgkTxRrmidbDNOamYzvFmU5nLFMbR+XOfsh9e3uYX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WV+uk9gAAAAJAQAADwAAAAAAAAABACAAAAAiAAAAZHJzL2Rvd25yZXYu&#10;eG1sUEsBAhQAFAAAAAgAh07iQHpU9oL7AQAAwQMAAA4AAAAAAAAAAQAgAAAAJwEAAGRycy9lMm9E&#10;b2MueG1sUEsFBgAAAAAGAAYAWQEAAJQFAAAAAA==&#10;">
                <v:fill on="f" focussize="0,0"/>
                <v:stroke weight="0.5pt" color="#4472C4 [3204]" miterlimit="8" joinstyle="miter"/>
                <v:imagedata o:title=""/>
                <o:lock v:ext="edit" aspectratio="f"/>
              </v:line>
            </w:pict>
          </mc:Fallback>
        </mc:AlternateContent>
      </w:r>
    </w:p>
    <w:p>
      <w:pPr>
        <w:pStyle w:val="2"/>
        <w:spacing w:line="440" w:lineRule="exact"/>
        <w:ind w:firstLine="0" w:firstLineChars="0"/>
        <w:rPr>
          <w:rFonts w:ascii="宋体" w:hAnsi="宋体" w:cs="宋体"/>
          <w:sz w:val="28"/>
          <w:szCs w:val="28"/>
        </w:rPr>
      </w:pPr>
      <w:r>
        <mc:AlternateContent>
          <mc:Choice Requires="wps">
            <w:drawing>
              <wp:anchor distT="0" distB="0" distL="114300" distR="114300" simplePos="0" relativeHeight="251664384" behindDoc="1" locked="0" layoutInCell="1" allowOverlap="1">
                <wp:simplePos x="0" y="0"/>
                <wp:positionH relativeFrom="column">
                  <wp:posOffset>1621155</wp:posOffset>
                </wp:positionH>
                <wp:positionV relativeFrom="paragraph">
                  <wp:posOffset>300990</wp:posOffset>
                </wp:positionV>
                <wp:extent cx="815975" cy="494030"/>
                <wp:effectExtent l="4445" t="4445" r="8255" b="6350"/>
                <wp:wrapNone/>
                <wp:docPr id="1616937524" name="圆角矩形 40"/>
                <wp:cNvGraphicFramePr/>
                <a:graphic xmlns:a="http://schemas.openxmlformats.org/drawingml/2006/main">
                  <a:graphicData uri="http://schemas.microsoft.com/office/word/2010/wordprocessingShape">
                    <wps:wsp>
                      <wps:cNvSpPr/>
                      <wps:spPr>
                        <a:xfrm>
                          <a:off x="0" y="0"/>
                          <a:ext cx="815975" cy="494030"/>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txbx>
                        <w:txbxContent>
                          <w:p>
                            <w:pPr>
                              <w:spacing w:line="240" w:lineRule="atLeast"/>
                              <w:rPr>
                                <w:szCs w:val="21"/>
                              </w:rPr>
                            </w:pPr>
                            <w:r>
                              <w:rPr>
                                <w:szCs w:val="21"/>
                              </w:rPr>
                              <w:t>计算机网络</w:t>
                            </w:r>
                            <w:r>
                              <w:rPr>
                                <w:rFonts w:hint="eastAsia"/>
                                <w:szCs w:val="21"/>
                              </w:rPr>
                              <w:t>基础</w:t>
                            </w:r>
                          </w:p>
                        </w:txbxContent>
                      </wps:txbx>
                      <wps:bodyPr lIns="54000" tIns="10800" rIns="54000" bIns="10800" upright="1"/>
                    </wps:wsp>
                  </a:graphicData>
                </a:graphic>
              </wp:anchor>
            </w:drawing>
          </mc:Choice>
          <mc:Fallback>
            <w:pict>
              <v:roundrect id="圆角矩形 40" o:spid="_x0000_s1026" o:spt="2" style="position:absolute;left:0pt;margin-left:127.65pt;margin-top:23.7pt;height:38.9pt;width:64.25pt;z-index:-251652096;mso-width-relative:page;mso-height-relative:page;" fillcolor="#FFFFFF" filled="t" stroked="t" coordsize="21600,21600" arcsize="0.166666666666667" o:gfxdata="UEsDBAoAAAAAAIdO4kAAAAAAAAAAAAAAAAAEAAAAZHJzL1BLAwQUAAAACACHTuJAITDBdNgAAAAK&#10;AQAADwAAAGRycy9kb3ducmV2LnhtbE2PQU+EMBCF7yb+h2ZMvLllYeuuSNkYEw0eRRP1VugIRDol&#10;tLuL/97xpMfJfHnve8V+caM44hwGTxrWqwQEUuvtQJ2G15eHqx2IEA1ZM3pCDd8YYF+enxUmt/5E&#10;z3isYyc4hEJuNPQxTrmUoe3RmbDyExL/Pv3sTORz7qSdzYnD3SjTJLmWzgzEDb2Z8L7H9qs+OA3T&#10;crPtnhr1qCpF9WLe3u8+qkrry4t1cgsi4hL/YPjVZ3Uo2anxB7JBjBpSpTJGNWy2GxAMZLuMtzRM&#10;pioFWRby/4TyB1BLAwQUAAAACACHTuJAKd2+8kACAACTBAAADgAAAGRycy9lMm9Eb2MueG1srVTN&#10;jtMwEL4j8Q6W7zRJt79R0z1QipAQrFh4ADd2EiP/yXab9AV4AM5ISHtBPASPs4LHYOyGtrtw6IEc&#10;kpl45ss338xkcd1JgXbMOq5VgbNBihFTpaZc1QX+8H79bIaR80RRIrRiBd4zh6+XT58sWpOzoW60&#10;oMwiAFEub02BG+9NniSubJgkbqANU3BYaSuJB9fWCbWkBXQpkmGaTpJWW2qsLplz8HZ1OMQ9or0E&#10;UFcVL9lKl1vJlD+gWiaIh5Jcw43Dy8i2qljp31aVYx6JAkOlPt7hI2Bvwj1ZLkheW2IaXvYUyCUU&#10;HtUkCVfw0SPUiniCtpb/BSV5abXTlR+UWiaHQqIiUEWWPtLmtiGGxVpAameOorv/B1u+2d1YxClM&#10;wiSbzK+m4+EII0UkdP7+y6df3z7//Pr9/scdGkWtWuNySLk1NxaUC54DMxTeVVaGJ5SEuqjv/qgv&#10;6zwq4eUsG8+nY4xKOBrNR+lVxExOycY6/5JpiYJRYKu3ir6DHkZpye6181Fj2hMk9CNGlRTQsR0R&#10;KJtMJtPQUUDsg8H6gxkynRacrrkQ0bH15rmwCFILvI5Xn/wgTCjUFng+HgbiBAa+gkEDUxoQzak6&#10;cnuQ4c6B03j9CzgQWxHXHAhEhBBG8oYR+kJR5PcGuqBgC3GgIBnFSDBY2mDFSE+4uCQSZBAKdDk1&#10;LFi+23R9Fzea7mEOxCsFszUeAWfYlehk6Sw49vxkc36yNZbXDXQri0UGYJjV2IR+r8IynPuRyOlf&#10;svwN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ITDBdNgAAAAKAQAADwAAAAAAAAABACAAAAAiAAAA&#10;ZHJzL2Rvd25yZXYueG1sUEsBAhQAFAAAAAgAh07iQCndvvJAAgAAkwQAAA4AAAAAAAAAAQAgAAAA&#10;JwEAAGRycy9lMm9Eb2MueG1sUEsFBgAAAAAGAAYAWQEAANkFAAAAAA==&#10;">
                <v:fill on="t" focussize="0,0"/>
                <v:stroke color="#000000" joinstyle="round"/>
                <v:imagedata o:title=""/>
                <o:lock v:ext="edit" aspectratio="f"/>
                <v:textbox inset="1.5mm,0.3mm,1.5mm,0.3mm">
                  <w:txbxContent>
                    <w:p>
                      <w:pPr>
                        <w:spacing w:line="240" w:lineRule="atLeast"/>
                        <w:rPr>
                          <w:szCs w:val="21"/>
                        </w:rPr>
                      </w:pPr>
                      <w:r>
                        <w:rPr>
                          <w:szCs w:val="21"/>
                        </w:rPr>
                        <w:t>计算机网络</w:t>
                      </w:r>
                      <w:r>
                        <w:rPr>
                          <w:rFonts w:hint="eastAsia"/>
                          <w:szCs w:val="21"/>
                        </w:rPr>
                        <w:t>基础</w:t>
                      </w:r>
                    </w:p>
                  </w:txbxContent>
                </v:textbox>
              </v:roundrect>
            </w:pict>
          </mc:Fallback>
        </mc:AlternateContent>
      </w:r>
      <w:r>
        <mc:AlternateContent>
          <mc:Choice Requires="wps">
            <w:drawing>
              <wp:anchor distT="0" distB="0" distL="114300" distR="114300" simplePos="0" relativeHeight="251667456" behindDoc="1" locked="0" layoutInCell="1" allowOverlap="1">
                <wp:simplePos x="0" y="0"/>
                <wp:positionH relativeFrom="column">
                  <wp:posOffset>2859405</wp:posOffset>
                </wp:positionH>
                <wp:positionV relativeFrom="paragraph">
                  <wp:posOffset>10795</wp:posOffset>
                </wp:positionV>
                <wp:extent cx="975995" cy="472440"/>
                <wp:effectExtent l="4445" t="4445" r="10160" b="10795"/>
                <wp:wrapNone/>
                <wp:docPr id="2070529384" name="圆角矩形 28"/>
                <wp:cNvGraphicFramePr/>
                <a:graphic xmlns:a="http://schemas.openxmlformats.org/drawingml/2006/main">
                  <a:graphicData uri="http://schemas.microsoft.com/office/word/2010/wordprocessingShape">
                    <wps:wsp>
                      <wps:cNvSpPr/>
                      <wps:spPr>
                        <a:xfrm>
                          <a:off x="0" y="0"/>
                          <a:ext cx="975995" cy="472440"/>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txbx>
                        <w:txbxContent>
                          <w:p>
                            <w:r>
                              <w:rPr>
                                <w:rFonts w:hint="eastAsia"/>
                                <w:szCs w:val="21"/>
                              </w:rPr>
                              <w:t>大数据技术原理与应用</w:t>
                            </w:r>
                          </w:p>
                        </w:txbxContent>
                      </wps:txbx>
                      <wps:bodyPr lIns="54000" tIns="10800" rIns="54000" bIns="10800" upright="1"/>
                    </wps:wsp>
                  </a:graphicData>
                </a:graphic>
              </wp:anchor>
            </w:drawing>
          </mc:Choice>
          <mc:Fallback>
            <w:pict>
              <v:roundrect id="圆角矩形 28" o:spid="_x0000_s1026" o:spt="2" style="position:absolute;left:0pt;margin-left:225.15pt;margin-top:0.85pt;height:37.2pt;width:76.85pt;z-index:-251649024;mso-width-relative:page;mso-height-relative:page;" fillcolor="#FFFFFF" filled="t" stroked="t" coordsize="21600,21600" arcsize="0.166666666666667" o:gfxdata="UEsDBAoAAAAAAIdO4kAAAAAAAAAAAAAAAAAEAAAAZHJzL1BLAwQUAAAACACHTuJADz8SQNUAAAAI&#10;AQAADwAAAGRycy9kb3ducmV2LnhtbE2PQU+EMBCF7yb+h2ZMvLktuoAiZWNMNHgUTdTbQCsQ6ZTQ&#10;7i7+e8eTHiffy5vvlbvVTeJglzB60pBsFAhLnTcj9RpeXx4urkGEiGRw8mQ1fNsAu+r0pMTC+CM9&#10;20MTe8ElFArUMMQ4F1KGbrAOw8bPlph9+sVh5HPppVnwyOVukpdKZdLhSPxhwNneD7b7avZOw7ze&#10;5P1Tmz6mdUrNim/vdx91rfX5WaJuQUS7xr8w/OqzOlTs1Po9mSAmDdtUXXGUQQ6Ceaa2vK3VkGcJ&#10;yKqU/wdUP1BLAwQUAAAACACHTuJAHR51dEACAACTBAAADgAAAGRycy9lMm9Eb2MueG1srVRNrtMw&#10;EN4jcQfLe5o09Ddq+haUIiQETzw4gGs7jZH/ZLtNegEOwBoJiQ3iEBznCY7B2A19fQ8WXZBFMhPP&#10;fPnmm5ksrjol0Z47L4yu8HCQY8Q1NUzobYXfv1s/mWHkA9GMSKN5hQ/c46vl40eL1pa8MI2RjDsE&#10;INqXra1wE4Its8zThiviB8ZyDYe1cYoEcN02Y460gK5kVuT5JGuNY9YZyr2Ht6vjIe4R3SWApq4F&#10;5StDd4rrcER1XJIAJflGWI+XiW1dcxre1LXnAckKQ6Uh3eEjYG/iPVsuSLl1xDaC9hTIJRQe1KSI&#10;0PDRE9SKBIJ2TvwFpQR1xps6DKhR2bGQpAhUMcwfaHPTEMtTLSC1tyfR/f+Dpa/31w4JVuEin+bj&#10;Yv50NsJIEwWdv/388de3Tz+/fL/98RUVs6hVa30JKTf22vWeBzMW3tVOxSeUhLqk7+GkL+8CovBy&#10;Ph3P52OMKByNpsVolPTP7pKt8+EFNwpFo8LO7DR7Cz1M0pL9Kx+SxqwnSNgHjGoloWN7ItFwMplM&#10;I0tA7IPB+oMZM72Rgq2FlMlx280z6RCkVnidrj75XpjUqAXq4yISJzDwNQwamMqCaF5vE7d7Gf4c&#10;OE/Xv4AjsRXxzZFAQohhpGw4Yc81Q+FgoQsathBHCoozjCSHpY1WigxEyEsiQQapQZfYvmPDohW6&#10;Tdd3cWPYAeZAvtQwW+MRcIZdSc4wn0XHnZ9szk921oltA90apiIjMMxqakK/V3EZzv1E5O5fsvwN&#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Dz8SQNUAAAAIAQAADwAAAAAAAAABACAAAAAiAAAAZHJz&#10;L2Rvd25yZXYueG1sUEsBAhQAFAAAAAgAh07iQB0edXRAAgAAkwQAAA4AAAAAAAAAAQAgAAAAJAEA&#10;AGRycy9lMm9Eb2MueG1sUEsFBgAAAAAGAAYAWQEAANYFAAAAAA==&#10;">
                <v:fill on="t" focussize="0,0"/>
                <v:stroke color="#000000" joinstyle="round"/>
                <v:imagedata o:title=""/>
                <o:lock v:ext="edit" aspectratio="f"/>
                <v:textbox inset="1.5mm,0.3mm,1.5mm,0.3mm">
                  <w:txbxContent>
                    <w:p>
                      <w:r>
                        <w:rPr>
                          <w:rFonts w:hint="eastAsia"/>
                          <w:szCs w:val="21"/>
                        </w:rPr>
                        <w:t>大数据技术原理与应用</w:t>
                      </w:r>
                    </w:p>
                  </w:txbxContent>
                </v:textbox>
              </v:roundrect>
            </w:pict>
          </mc:Fallback>
        </mc:AlternateContent>
      </w:r>
    </w:p>
    <w:p>
      <w:pPr>
        <w:pStyle w:val="2"/>
        <w:spacing w:line="440" w:lineRule="exact"/>
        <w:ind w:firstLine="0" w:firstLineChars="0"/>
        <w:rPr>
          <w:rFonts w:ascii="宋体" w:hAnsi="宋体" w:cs="宋体"/>
          <w:sz w:val="28"/>
          <w:szCs w:val="28"/>
        </w:rPr>
      </w:pPr>
      <w:r>
        <mc:AlternateContent>
          <mc:Choice Requires="wps">
            <w:drawing>
              <wp:anchor distT="0" distB="0" distL="114300" distR="114300" simplePos="0" relativeHeight="251674624" behindDoc="1" locked="0" layoutInCell="1" allowOverlap="1">
                <wp:simplePos x="0" y="0"/>
                <wp:positionH relativeFrom="column">
                  <wp:posOffset>2875915</wp:posOffset>
                </wp:positionH>
                <wp:positionV relativeFrom="paragraph">
                  <wp:posOffset>845185</wp:posOffset>
                </wp:positionV>
                <wp:extent cx="975995" cy="523875"/>
                <wp:effectExtent l="4445" t="4445" r="10160" b="5080"/>
                <wp:wrapNone/>
                <wp:docPr id="1605086936" name="圆角矩形 35"/>
                <wp:cNvGraphicFramePr/>
                <a:graphic xmlns:a="http://schemas.openxmlformats.org/drawingml/2006/main">
                  <a:graphicData uri="http://schemas.microsoft.com/office/word/2010/wordprocessingShape">
                    <wps:wsp>
                      <wps:cNvSpPr/>
                      <wps:spPr>
                        <a:xfrm>
                          <a:off x="0" y="0"/>
                          <a:ext cx="975995" cy="523875"/>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txbx>
                        <w:txbxContent>
                          <w:p>
                            <w:pPr>
                              <w:spacing w:line="240" w:lineRule="atLeast"/>
                              <w:rPr>
                                <w:szCs w:val="21"/>
                              </w:rPr>
                            </w:pPr>
                            <w:r>
                              <w:rPr>
                                <w:rFonts w:hint="eastAsia"/>
                                <w:szCs w:val="21"/>
                              </w:rPr>
                              <w:t>网络数据采集与分析</w:t>
                            </w:r>
                          </w:p>
                        </w:txbxContent>
                      </wps:txbx>
                      <wps:bodyPr wrap="square" lIns="54000" tIns="10800" rIns="54000" bIns="10800" upright="1"/>
                    </wps:wsp>
                  </a:graphicData>
                </a:graphic>
              </wp:anchor>
            </w:drawing>
          </mc:Choice>
          <mc:Fallback>
            <w:pict>
              <v:roundrect id="圆角矩形 35" o:spid="_x0000_s1026" o:spt="2" style="position:absolute;left:0pt;margin-left:226.45pt;margin-top:66.55pt;height:41.25pt;width:76.85pt;z-index:-251641856;mso-width-relative:page;mso-height-relative:page;" fillcolor="#FFFFFF" filled="t" stroked="t" coordsize="21600,21600" arcsize="0.166666666666667" o:gfxdata="UEsDBAoAAAAAAIdO4kAAAAAAAAAAAAAAAAAEAAAAZHJzL1BLAwQUAAAACACHTuJATWGn7dkAAAAL&#10;AQAADwAAAGRycy9kb3ducmV2LnhtbE2PwU7DMBBE70j8g7VI3KidlBga4lQICRSODUgtNydekoh4&#10;HcVuG/4ec4Ljap5m3hbbxY7shLMfHClIVgIYUuvMQJ2C97fnm3tgPmgyenSECr7Rw7a8vCh0btyZ&#10;dniqQ8diCflcK+hDmHLOfduj1X7lJqSYfbrZ6hDPueNm1udYbkeeCiG51QPFhV5P+NRj+1UfrYJp&#10;2dx1r032klUZ1YveHx4/qkqp66tEPAALuIQ/GH71ozqU0alxRzKejQpus3QT0Ris1wmwSEghJbBG&#10;QZpkEnhZ8P8/lD9QSwMEFAAAAAgAh07iQKim7oRLAgAAoQQAAA4AAABkcnMvZTJvRG9jLnhtbK1U&#10;zY7TMBC+I/EOlu80aUuybdR0D5QiJAQrFh7AjZ3EyH/YbpO+AA/AGWklLoiH4HFW8BiM3dDtLhx6&#10;IId0Jp75/M03M11c9lKgHbOOa1Xi8SjFiKlKU66aEr9/t34yw8h5oigRWrES75nDl8vHjxadKdhE&#10;t1pQZhGAKFd0psSt96ZIEle1TBI30oYpOKy1lcSDa5uEWtIBuhTJJE3zpNOWGqsr5hx8XR0O8YBo&#10;zwHUdc0rttLVVjLlD6iWCeKhJNdy4/Aysq1rVvk3de2YR6LEUKmPb7gE7E14J8sFKRpLTMurgQI5&#10;h8KDmiThCi49Qq2IJ2hr+V9QkldWO137UaVlcigkKgJVjNMH2ly3xLBYC0jtzFF09/9gq9e7K4s4&#10;hUnI0yyd5fNpjpEiEjp/++XTr2+ff958v/3xFU2zoFVnXAEp1+bKDp4DMxTe11aGXygJ9VHf/VFf&#10;1ntUwcf5RTafZxhVcJRNprOLiJncJRvr/AumJQpGia3eKvoWehilJbtXzkeN6UCQ0A8Y1VJAx3ZE&#10;oHGe5xeBJSAOwWD9wQyZTgtO11yI6Nhm80xYBKklXsdnSL4XJhTqgHo2CcQJDHwNgwamNCCaU03k&#10;di/DnQKn8fkXcCC2Iq49EIgIIYwULSP0uaLI7w10QcEW4kBBMoqRYLC0wYqRnnBxTiTIIBToEtp3&#10;aFiwfL/phy5uNN3DHHSwCFDUxy2xcKd4qWDSsqdQAWxOdMbpLDj29GRzerI1ljct9G4cSw7XwOTG&#10;lgxbFlbj1I+07v5Zlr8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TWGn7dkAAAALAQAADwAAAAAA&#10;AAABACAAAAAiAAAAZHJzL2Rvd25yZXYueG1sUEsBAhQAFAAAAAgAh07iQKim7oRLAgAAoQQAAA4A&#10;AAAAAAAAAQAgAAAAKAEAAGRycy9lMm9Eb2MueG1sUEsFBgAAAAAGAAYAWQEAAOUFAAAAAA==&#10;">
                <v:fill on="t" focussize="0,0"/>
                <v:stroke color="#000000" joinstyle="round"/>
                <v:imagedata o:title=""/>
                <o:lock v:ext="edit" aspectratio="f"/>
                <v:textbox inset="1.5mm,0.3mm,1.5mm,0.3mm">
                  <w:txbxContent>
                    <w:p>
                      <w:pPr>
                        <w:spacing w:line="240" w:lineRule="atLeast"/>
                        <w:rPr>
                          <w:szCs w:val="21"/>
                        </w:rPr>
                      </w:pPr>
                      <w:r>
                        <w:rPr>
                          <w:rFonts w:hint="eastAsia"/>
                          <w:szCs w:val="21"/>
                        </w:rPr>
                        <w:t>网络数据采集与分析</w:t>
                      </w:r>
                    </w:p>
                  </w:txbxContent>
                </v:textbox>
              </v:roundrect>
            </w:pict>
          </mc:Fallback>
        </mc:AlternateContent>
      </w:r>
      <w:r>
        <mc:AlternateContent>
          <mc:Choice Requires="wps">
            <w:drawing>
              <wp:anchor distT="0" distB="0" distL="114300" distR="114300" simplePos="0" relativeHeight="251675648" behindDoc="1" locked="0" layoutInCell="1" allowOverlap="1">
                <wp:simplePos x="0" y="0"/>
                <wp:positionH relativeFrom="column">
                  <wp:posOffset>2804160</wp:posOffset>
                </wp:positionH>
                <wp:positionV relativeFrom="paragraph">
                  <wp:posOffset>159385</wp:posOffset>
                </wp:positionV>
                <wp:extent cx="1055370" cy="655955"/>
                <wp:effectExtent l="4445" t="4445" r="6985" b="6350"/>
                <wp:wrapNone/>
                <wp:docPr id="1793288597" name="圆角矩形 9"/>
                <wp:cNvGraphicFramePr/>
                <a:graphic xmlns:a="http://schemas.openxmlformats.org/drawingml/2006/main">
                  <a:graphicData uri="http://schemas.microsoft.com/office/word/2010/wordprocessingShape">
                    <wps:wsp>
                      <wps:cNvSpPr/>
                      <wps:spPr>
                        <a:xfrm>
                          <a:off x="0" y="0"/>
                          <a:ext cx="1055370" cy="655955"/>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txbx>
                        <w:txbxContent>
                          <w:p>
                            <w:pPr>
                              <w:spacing w:line="240" w:lineRule="atLeast"/>
                              <w:rPr>
                                <w:szCs w:val="21"/>
                              </w:rPr>
                            </w:pPr>
                            <w:r>
                              <w:rPr>
                                <w:rFonts w:hint="eastAsia"/>
                                <w:szCs w:val="21"/>
                              </w:rPr>
                              <w:t>HTML5+CSS3静态网页设计</w:t>
                            </w:r>
                          </w:p>
                        </w:txbxContent>
                      </wps:txbx>
                      <wps:bodyPr wrap="square" lIns="54000" tIns="10800" rIns="54000" bIns="10800" upright="1"/>
                    </wps:wsp>
                  </a:graphicData>
                </a:graphic>
              </wp:anchor>
            </w:drawing>
          </mc:Choice>
          <mc:Fallback>
            <w:pict>
              <v:roundrect id="圆角矩形 9" o:spid="_x0000_s1026" o:spt="2" style="position:absolute;left:0pt;margin-left:220.8pt;margin-top:12.55pt;height:51.65pt;width:83.1pt;z-index:-251640832;mso-width-relative:page;mso-height-relative:page;" fillcolor="#FFFFFF" filled="t" stroked="t" coordsize="21600,21600" arcsize="0.166666666666667" o:gfxdata="UEsDBAoAAAAAAIdO4kAAAAAAAAAAAAAAAAAEAAAAZHJzL1BLAwQUAAAACACHTuJAVwN/19gAAAAK&#10;AQAADwAAAGRycy9kb3ducmV2LnhtbE2PQU+EMBCF7yb+h2ZMvLkFAuyKlI0x0eBRNFFvA61ApFNC&#10;u7v47x1P7nEyX977Xrlf7SSOZvGjIwXxJgJhqHN6pF7B2+vjzQ6ED0gaJ0dGwY/xsK8uL0ostDvR&#10;izk2oRccQr5ABUMIcyGl7wZj0W/cbIh/X26xGPhceqkXPHG4nWQSRbm0OBI3DDibh8F0383BKpjX&#10;223/3GZPWZ1Rs+L7x/1nXSt1fRVHdyCCWcM/DH/6rA4VO7XuQNqLSUGaxjmjCpIsBsFAHm15S8tk&#10;sktBVqU8n1D9AlBLAwQUAAAACACHTuJAKOoWCEsCAAChBAAADgAAAGRycy9lMm9Eb2MueG1srVTN&#10;jtMwEL4j8Q6W7zRJl/QnaroHShESghULD+DGTmLkP2y3SV+AB+CMtBIXxEPwOCt4DMZu6HYXDj2Q&#10;QzoTz3ye75uZLi57KdCOWce1KnE2SjFiqtKUq6bE79+tn8wwcp4oSoRWrMR75vDl8vGjRWcKNtat&#10;FpRZBCDKFZ0pceu9KZLEVS2TxI20YQoOa20l8eDaJqGWdIAuRTJO00nSaUuN1RVzDr6uDod4QLTn&#10;AOq65hVb6WormfIHVMsE8UDJtdw4vIzV1jWr/Ju6dswjUWJg6uMbLgF7E97JckGKxhLT8moogZxT&#10;wgNOknAFlx6hVsQTtLX8LyjJK6udrv2o0jI5EImKAIssfaDNdUsMi1xAameOorv/B1u93l1ZxClM&#10;wnR+MZ7N8vkUI0UkdP72y6df3z7/vPl+++MrmgepOuMKyLg2V3bwHJiBd19bGX6BEeqjvPujvKz3&#10;qIKPWZrnF1NQvoKzSZ7P8zyAJnfZxjr/gmmJglFiq7eKvoUeRmnJ7pXzUWM6FEjoB4xqKaBjOyJQ&#10;NplMpgPiEAzYfzBDptOC0zUXIjq22TwTFkFqidfxGZLvhQmFuhLP83EOhRMY+BoGDUxpQDSnmljb&#10;vQx3CpzG51/AobAVce2hgIgQwkjRMkKfK4r83kAXFGwhDiVIRjESDJY2WDHSEy7OiQQZhAKlQ/8O&#10;HQuW7zf90MaNpnuYgw4WAUh93BILd4qXCiYtfwoMYHOik6Wz4NjTk83pydZY3rTQuyxSDtfA5MYm&#10;D1sWVuPUj2Xd/bMsfwN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BXA3/X2AAAAAoBAAAPAAAAAAAA&#10;AAEAIAAAACIAAABkcnMvZG93bnJldi54bWxQSwECFAAUAAAACACHTuJAKOoWCEsCAAChBAAADgAA&#10;AAAAAAABACAAAAAnAQAAZHJzL2Uyb0RvYy54bWxQSwUGAAAAAAYABgBZAQAA5AUAAAAA&#10;">
                <v:fill on="t" focussize="0,0"/>
                <v:stroke color="#000000" joinstyle="round"/>
                <v:imagedata o:title=""/>
                <o:lock v:ext="edit" aspectratio="f"/>
                <v:textbox inset="1.5mm,0.3mm,1.5mm,0.3mm">
                  <w:txbxContent>
                    <w:p>
                      <w:pPr>
                        <w:spacing w:line="240" w:lineRule="atLeast"/>
                        <w:rPr>
                          <w:szCs w:val="21"/>
                        </w:rPr>
                      </w:pPr>
                      <w:r>
                        <w:rPr>
                          <w:rFonts w:hint="eastAsia"/>
                          <w:szCs w:val="21"/>
                        </w:rPr>
                        <w:t>HTML5+CSS3静态网页设计</w:t>
                      </w:r>
                    </w:p>
                  </w:txbxContent>
                </v:textbox>
              </v:roundrect>
            </w:pict>
          </mc:Fallback>
        </mc:AlternateContent>
      </w:r>
      <w:r>
        <mc:AlternateContent>
          <mc:Choice Requires="wps">
            <w:drawing>
              <wp:anchor distT="0" distB="0" distL="114300" distR="114300" simplePos="0" relativeHeight="251706368" behindDoc="1" locked="0" layoutInCell="1" allowOverlap="1">
                <wp:simplePos x="0" y="0"/>
                <wp:positionH relativeFrom="column">
                  <wp:posOffset>1590040</wp:posOffset>
                </wp:positionH>
                <wp:positionV relativeFrom="paragraph">
                  <wp:posOffset>610870</wp:posOffset>
                </wp:positionV>
                <wp:extent cx="828675" cy="562610"/>
                <wp:effectExtent l="4445" t="4445" r="5080" b="13970"/>
                <wp:wrapNone/>
                <wp:docPr id="1725412814" name="圆角矩形 29"/>
                <wp:cNvGraphicFramePr/>
                <a:graphic xmlns:a="http://schemas.openxmlformats.org/drawingml/2006/main">
                  <a:graphicData uri="http://schemas.microsoft.com/office/word/2010/wordprocessingShape">
                    <wps:wsp>
                      <wps:cNvSpPr/>
                      <wps:spPr>
                        <a:xfrm>
                          <a:off x="0" y="0"/>
                          <a:ext cx="828675" cy="562610"/>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txbx>
                        <w:txbxContent>
                          <w:p>
                            <w:pPr>
                              <w:spacing w:line="240" w:lineRule="atLeast"/>
                              <w:rPr>
                                <w:szCs w:val="21"/>
                              </w:rPr>
                            </w:pPr>
                            <w:r>
                              <w:rPr>
                                <w:szCs w:val="21"/>
                              </w:rPr>
                              <w:t>数据</w:t>
                            </w:r>
                            <w:r>
                              <w:rPr>
                                <w:rFonts w:hint="eastAsia"/>
                                <w:szCs w:val="21"/>
                              </w:rPr>
                              <w:t>结构与算法分析</w:t>
                            </w:r>
                          </w:p>
                        </w:txbxContent>
                      </wps:txbx>
                      <wps:bodyPr lIns="54000" tIns="10800" rIns="54000" bIns="10800" upright="1"/>
                    </wps:wsp>
                  </a:graphicData>
                </a:graphic>
              </wp:anchor>
            </w:drawing>
          </mc:Choice>
          <mc:Fallback>
            <w:pict>
              <v:roundrect id="圆角矩形 29" o:spid="_x0000_s1026" o:spt="2" style="position:absolute;left:0pt;margin-left:125.2pt;margin-top:48.1pt;height:44.3pt;width:65.25pt;z-index:-251610112;mso-width-relative:page;mso-height-relative:page;" fillcolor="#FFFFFF" filled="t" stroked="t" coordsize="21600,21600" arcsize="0.166666666666667" o:gfxdata="UEsDBAoAAAAAAIdO4kAAAAAAAAAAAAAAAAAEAAAAZHJzL1BLAwQUAAAACACHTuJAdF/rAdgAAAAK&#10;AQAADwAAAGRycy9kb3ducmV2LnhtbE2PQU+DQBCF7yb+h82YeLO7xdICsjTGRINH0aR6G2AFIjtL&#10;2G2L/97xpMfJ+/LeN/l+saM4mdkPjjSsVwqEoca1A3Ua3l4fbxIQPiC1ODoyGr6Nh31xeZFj1roz&#10;vZhTFTrBJeQz1NCHMGVS+qY3Fv3KTYY4+3SzxcDn3Ml2xjOX21FGSm2lxYF4ocfJPPSm+aqOVsO0&#10;pLvuuY6f4jKmasHD+/1HWWp9fbVWdyCCWcIfDL/6rA4FO9XuSK0Xo4YoVhtGNaTbCAQDt4lKQdRM&#10;JpsEZJHL/y8UP1BLAwQUAAAACACHTuJAfNuQeUECAACTBAAADgAAAGRycy9lMm9Eb2MueG1srVTN&#10;jtMwEL4j8Q6W7zQ/arPdqOkeKEVICFYsPIAbO4mR/2S7TfoCPABnJCQuKx6Cx1nBYzB2Q7e7cOiB&#10;HJKZeObLN9/MZHE1SIF2zDquVYWzSYoRU7WmXLUV/vB+/WyOkfNEUSK0YhXeM4evlk+fLHpTslx3&#10;WlBmEYAoV/amwp33pkwSV3dMEjfRhik4bLSVxINr24Ra0gO6FEmepkXSa0uN1TVzDt6uDod4RLTn&#10;AOqm4TVb6XormfIHVMsE8VCS67hxeBnZNg2r/dumccwjUWGo1Mc7fATsTbgnywUpW0tMx+uRAjmH&#10;wqOaJOEKPnqEWhFP0Nbyv6Akr612uvGTWsvkUEhUBKrI0kfa3HTEsFgLSO3MUXT3/2DrN7triziF&#10;SbjIZ9Msn2dTjBSR0Pm7L59+3X7++fX73Y9vKL8MWvXGlZByY67t6DkwQ+FDY2V4QkloiPruj/qy&#10;waMaXs7zeXExw6iGo1mRF1nUP7lPNtb5l0xLFIwKW71V9B30MEpLdq+djxrTkSChHzFqpICO7YhA&#10;WVEUF4ElII7BYP3BDJlOC07XXIjo2HbzXFgEqRVex2tMfhAmFOorfDnLA3ECA9/AoIEpDYjmVBu5&#10;Pchwp8BpvP4FHIitiOsOBCJCCCNlxwh9oSjyewNdULCFOFCQjGIkGCxtsGKkJ1ycEwkyCAW6hPYd&#10;GhYsP2yGsYsbTfcwB+KVgtmaTYEz7Ep0snQeHHt6sjk92RrL2w66lcUiAzDMamzCuFdhGU79SOT+&#10;X7L8D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HRf6wHYAAAACgEAAA8AAAAAAAAAAQAgAAAAIgAA&#10;AGRycy9kb3ducmV2LnhtbFBLAQIUABQAAAAIAIdO4kB825B5QQIAAJMEAAAOAAAAAAAAAAEAIAAA&#10;ACcBAABkcnMvZTJvRG9jLnhtbFBLBQYAAAAABgAGAFkBAADaBQAAAAA=&#10;">
                <v:fill on="t" focussize="0,0"/>
                <v:stroke color="#000000" joinstyle="round"/>
                <v:imagedata o:title=""/>
                <o:lock v:ext="edit" aspectratio="f"/>
                <v:textbox inset="1.5mm,0.3mm,1.5mm,0.3mm">
                  <w:txbxContent>
                    <w:p>
                      <w:pPr>
                        <w:spacing w:line="240" w:lineRule="atLeast"/>
                        <w:rPr>
                          <w:szCs w:val="21"/>
                        </w:rPr>
                      </w:pPr>
                      <w:r>
                        <w:rPr>
                          <w:szCs w:val="21"/>
                        </w:rPr>
                        <w:t>数据</w:t>
                      </w:r>
                      <w:r>
                        <w:rPr>
                          <w:rFonts w:hint="eastAsia"/>
                          <w:szCs w:val="21"/>
                        </w:rPr>
                        <w:t>结构与算法分析</w:t>
                      </w:r>
                    </w:p>
                  </w:txbxContent>
                </v:textbox>
              </v:roundrect>
            </w:pict>
          </mc:Fallback>
        </mc:AlternateContent>
      </w:r>
    </w:p>
    <w:p>
      <w:pPr>
        <w:spacing w:line="360" w:lineRule="auto"/>
        <w:rPr>
          <w:sz w:val="28"/>
        </w:rPr>
        <w:sectPr>
          <w:pgSz w:w="11906" w:h="16838"/>
          <w:pgMar w:top="1440" w:right="1800" w:bottom="1440" w:left="1800" w:header="851" w:footer="992" w:gutter="0"/>
          <w:pgNumType w:fmt="decimal"/>
          <w:cols w:space="720" w:num="1"/>
          <w:docGrid w:type="lines" w:linePitch="381" w:charSpace="0"/>
        </w:sectPr>
      </w:pPr>
    </w:p>
    <w:p>
      <w:pPr>
        <w:keepNext/>
        <w:keepLines/>
        <w:spacing w:before="120" w:after="120" w:line="360" w:lineRule="auto"/>
        <w:outlineLvl w:val="0"/>
        <w:rPr>
          <w:rFonts w:eastAsia="黑体"/>
          <w:b w:val="0"/>
          <w:bCs/>
          <w:kern w:val="44"/>
          <w:sz w:val="32"/>
        </w:rPr>
      </w:pPr>
      <w:bookmarkStart w:id="22" w:name="_Toc3248"/>
      <w:r>
        <w:rPr>
          <w:rFonts w:hint="eastAsia" w:eastAsia="黑体"/>
          <w:b w:val="0"/>
          <w:bCs/>
          <w:kern w:val="44"/>
          <w:sz w:val="32"/>
        </w:rPr>
        <w:t>七、教学进程总体安排</w:t>
      </w:r>
      <w:bookmarkEnd w:id="22"/>
    </w:p>
    <w:p>
      <w:pPr>
        <w:keepNext/>
        <w:keepLines/>
        <w:spacing w:before="120" w:after="120" w:line="360" w:lineRule="auto"/>
        <w:ind w:firstLine="199" w:firstLineChars="62"/>
        <w:outlineLvl w:val="1"/>
        <w:rPr>
          <w:b/>
          <w:sz w:val="32"/>
        </w:rPr>
      </w:pPr>
      <w:bookmarkStart w:id="23" w:name="_Toc22591"/>
      <w:r>
        <w:rPr>
          <w:rFonts w:hint="eastAsia"/>
          <w:b/>
          <w:sz w:val="32"/>
        </w:rPr>
        <w:t>（一）教学学时与学分分配</w:t>
      </w:r>
      <w:bookmarkEnd w:id="23"/>
    </w:p>
    <w:tbl>
      <w:tblPr>
        <w:tblStyle w:val="27"/>
        <w:tblW w:w="5000" w:type="pct"/>
        <w:tblInd w:w="0" w:type="dxa"/>
        <w:tblLayout w:type="autofit"/>
        <w:tblCellMar>
          <w:top w:w="0" w:type="dxa"/>
          <w:left w:w="108" w:type="dxa"/>
          <w:bottom w:w="0" w:type="dxa"/>
          <w:right w:w="108" w:type="dxa"/>
        </w:tblCellMar>
      </w:tblPr>
      <w:tblGrid>
        <w:gridCol w:w="2174"/>
        <w:gridCol w:w="1422"/>
        <w:gridCol w:w="1420"/>
        <w:gridCol w:w="1044"/>
        <w:gridCol w:w="1045"/>
        <w:gridCol w:w="1421"/>
      </w:tblGrid>
      <w:tr>
        <w:tblPrEx>
          <w:tblCellMar>
            <w:top w:w="0" w:type="dxa"/>
            <w:left w:w="108" w:type="dxa"/>
            <w:bottom w:w="0" w:type="dxa"/>
            <w:right w:w="108" w:type="dxa"/>
          </w:tblCellMar>
        </w:tblPrEx>
        <w:trPr>
          <w:trHeight w:val="360" w:hRule="atLeast"/>
        </w:trPr>
        <w:tc>
          <w:tcPr>
            <w:tcW w:w="2109" w:type="pct"/>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课程</w:t>
            </w:r>
          </w:p>
        </w:tc>
        <w:tc>
          <w:tcPr>
            <w:tcW w:w="2891" w:type="pct"/>
            <w:gridSpan w:val="4"/>
            <w:tcBorders>
              <w:top w:val="single" w:color="000000" w:sz="8" w:space="0"/>
              <w:left w:val="nil"/>
              <w:bottom w:val="single" w:color="000000" w:sz="8" w:space="0"/>
              <w:right w:val="single" w:color="000000" w:sz="8"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学时</w:t>
            </w:r>
            <w:r>
              <w:rPr>
                <w:color w:val="000000"/>
                <w:kern w:val="0"/>
                <w:sz w:val="28"/>
                <w:szCs w:val="28"/>
              </w:rPr>
              <w:t>/</w:t>
            </w:r>
            <w:r>
              <w:rPr>
                <w:rFonts w:hint="eastAsia" w:ascii="宋体" w:hAnsi="宋体" w:cs="宋体"/>
                <w:color w:val="000000"/>
                <w:kern w:val="0"/>
                <w:sz w:val="28"/>
                <w:szCs w:val="28"/>
              </w:rPr>
              <w:t>学分数分配及比例</w:t>
            </w:r>
          </w:p>
        </w:tc>
      </w:tr>
      <w:tr>
        <w:tblPrEx>
          <w:tblCellMar>
            <w:top w:w="0" w:type="dxa"/>
            <w:left w:w="108" w:type="dxa"/>
            <w:bottom w:w="0" w:type="dxa"/>
            <w:right w:w="108" w:type="dxa"/>
          </w:tblCellMar>
        </w:tblPrEx>
        <w:trPr>
          <w:trHeight w:val="360" w:hRule="atLeast"/>
        </w:trPr>
        <w:tc>
          <w:tcPr>
            <w:tcW w:w="2109" w:type="pct"/>
            <w:gridSpan w:val="2"/>
            <w:tcBorders>
              <w:top w:val="single" w:color="000000" w:sz="8" w:space="0"/>
              <w:left w:val="single" w:color="000000" w:sz="8" w:space="0"/>
              <w:bottom w:val="nil"/>
              <w:right w:val="single" w:color="000000" w:sz="8"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类型</w:t>
            </w:r>
          </w:p>
        </w:tc>
        <w:tc>
          <w:tcPr>
            <w:tcW w:w="2058" w:type="pct"/>
            <w:gridSpan w:val="3"/>
            <w:tcBorders>
              <w:top w:val="single" w:color="000000" w:sz="8" w:space="0"/>
              <w:left w:val="nil"/>
              <w:bottom w:val="single" w:color="000000" w:sz="8" w:space="0"/>
              <w:right w:val="single" w:color="000000" w:sz="8"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学时</w:t>
            </w:r>
          </w:p>
        </w:tc>
        <w:tc>
          <w:tcPr>
            <w:tcW w:w="833" w:type="pct"/>
            <w:tcBorders>
              <w:top w:val="nil"/>
              <w:left w:val="nil"/>
              <w:bottom w:val="single" w:color="000000" w:sz="8" w:space="0"/>
              <w:right w:val="single" w:color="000000" w:sz="8"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学分</w:t>
            </w:r>
          </w:p>
        </w:tc>
      </w:tr>
      <w:tr>
        <w:tblPrEx>
          <w:tblCellMar>
            <w:top w:w="0" w:type="dxa"/>
            <w:left w:w="108" w:type="dxa"/>
            <w:bottom w:w="0" w:type="dxa"/>
            <w:right w:w="108" w:type="dxa"/>
          </w:tblCellMar>
        </w:tblPrEx>
        <w:trPr>
          <w:trHeight w:val="360" w:hRule="atLeast"/>
        </w:trPr>
        <w:tc>
          <w:tcPr>
            <w:tcW w:w="2109" w:type="pct"/>
            <w:gridSpan w:val="2"/>
            <w:tcBorders>
              <w:top w:val="nil"/>
              <w:left w:val="single" w:color="000000" w:sz="8" w:space="0"/>
              <w:bottom w:val="single" w:color="000000" w:sz="8" w:space="0"/>
              <w:right w:val="single" w:color="000000" w:sz="8"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性质</w:t>
            </w:r>
          </w:p>
        </w:tc>
        <w:tc>
          <w:tcPr>
            <w:tcW w:w="833" w:type="pct"/>
            <w:tcBorders>
              <w:top w:val="nil"/>
              <w:left w:val="nil"/>
              <w:bottom w:val="single" w:color="000000" w:sz="8" w:space="0"/>
              <w:right w:val="single" w:color="000000" w:sz="8" w:space="0"/>
            </w:tcBorders>
            <w:shd w:val="clear" w:color="auto" w:fill="auto"/>
            <w:vAlign w:val="center"/>
          </w:tcPr>
          <w:p>
            <w:pPr>
              <w:widowControl/>
              <w:rPr>
                <w:rFonts w:ascii="宋体" w:hAnsi="宋体" w:cs="宋体"/>
                <w:color w:val="000000"/>
                <w:kern w:val="0"/>
                <w:sz w:val="28"/>
                <w:szCs w:val="28"/>
              </w:rPr>
            </w:pPr>
            <w:r>
              <w:rPr>
                <w:rFonts w:hint="eastAsia" w:ascii="宋体" w:hAnsi="宋体" w:cs="宋体"/>
                <w:color w:val="000000"/>
                <w:kern w:val="0"/>
                <w:sz w:val="28"/>
                <w:szCs w:val="28"/>
              </w:rPr>
              <w:t>总学时</w:t>
            </w:r>
          </w:p>
        </w:tc>
        <w:tc>
          <w:tcPr>
            <w:tcW w:w="612" w:type="pct"/>
            <w:tcBorders>
              <w:top w:val="nil"/>
              <w:left w:val="nil"/>
              <w:bottom w:val="single" w:color="000000" w:sz="8" w:space="0"/>
              <w:right w:val="single" w:color="000000" w:sz="8"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理论</w:t>
            </w:r>
          </w:p>
        </w:tc>
        <w:tc>
          <w:tcPr>
            <w:tcW w:w="612" w:type="pct"/>
            <w:tcBorders>
              <w:top w:val="nil"/>
              <w:left w:val="nil"/>
              <w:bottom w:val="single" w:color="000000" w:sz="8" w:space="0"/>
              <w:right w:val="single" w:color="000000" w:sz="8"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实践</w:t>
            </w:r>
          </w:p>
        </w:tc>
        <w:tc>
          <w:tcPr>
            <w:tcW w:w="833" w:type="pct"/>
            <w:tcBorders>
              <w:top w:val="nil"/>
              <w:left w:val="nil"/>
              <w:bottom w:val="single" w:color="000000" w:sz="8" w:space="0"/>
              <w:right w:val="single" w:color="000000" w:sz="8"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总学分</w:t>
            </w:r>
          </w:p>
        </w:tc>
      </w:tr>
      <w:tr>
        <w:tblPrEx>
          <w:tblCellMar>
            <w:top w:w="0" w:type="dxa"/>
            <w:left w:w="108" w:type="dxa"/>
            <w:bottom w:w="0" w:type="dxa"/>
            <w:right w:w="108" w:type="dxa"/>
          </w:tblCellMar>
        </w:tblPrEx>
        <w:trPr>
          <w:trHeight w:val="368" w:hRule="atLeast"/>
        </w:trPr>
        <w:tc>
          <w:tcPr>
            <w:tcW w:w="1275" w:type="pct"/>
            <w:vMerge w:val="restart"/>
            <w:tcBorders>
              <w:top w:val="nil"/>
              <w:left w:val="single" w:color="000000" w:sz="8" w:space="0"/>
              <w:bottom w:val="single" w:color="000000" w:sz="8" w:space="0"/>
              <w:right w:val="single" w:color="000000" w:sz="8" w:space="0"/>
            </w:tcBorders>
            <w:shd w:val="clear" w:color="auto" w:fill="auto"/>
            <w:vAlign w:val="center"/>
          </w:tcPr>
          <w:p>
            <w:pPr>
              <w:widowControl/>
              <w:rPr>
                <w:rFonts w:ascii="宋体" w:hAnsi="宋体" w:cs="宋体"/>
                <w:color w:val="000000"/>
                <w:kern w:val="0"/>
                <w:sz w:val="28"/>
                <w:szCs w:val="28"/>
              </w:rPr>
            </w:pPr>
            <w:r>
              <w:rPr>
                <w:rFonts w:hint="eastAsia" w:ascii="宋体" w:hAnsi="宋体" w:cs="宋体"/>
                <w:color w:val="000000"/>
                <w:kern w:val="0"/>
                <w:sz w:val="28"/>
                <w:szCs w:val="28"/>
              </w:rPr>
              <w:t>公共基础课</w:t>
            </w:r>
          </w:p>
        </w:tc>
        <w:tc>
          <w:tcPr>
            <w:tcW w:w="833" w:type="pct"/>
            <w:tcBorders>
              <w:top w:val="nil"/>
              <w:left w:val="nil"/>
              <w:bottom w:val="single" w:color="000000" w:sz="8" w:space="0"/>
              <w:right w:val="single" w:color="000000" w:sz="8" w:space="0"/>
            </w:tcBorders>
            <w:shd w:val="clear" w:color="auto" w:fill="auto"/>
            <w:vAlign w:val="center"/>
          </w:tcPr>
          <w:p>
            <w:pPr>
              <w:widowControl/>
              <w:rPr>
                <w:rFonts w:ascii="宋体" w:hAnsi="宋体" w:cs="宋体"/>
                <w:color w:val="000000"/>
                <w:kern w:val="0"/>
                <w:sz w:val="28"/>
                <w:szCs w:val="28"/>
              </w:rPr>
            </w:pPr>
            <w:r>
              <w:rPr>
                <w:rFonts w:hint="eastAsia" w:ascii="宋体" w:hAnsi="宋体" w:cs="宋体"/>
                <w:color w:val="000000"/>
                <w:kern w:val="0"/>
                <w:sz w:val="28"/>
                <w:szCs w:val="28"/>
              </w:rPr>
              <w:t>必修课</w:t>
            </w:r>
          </w:p>
        </w:tc>
        <w:tc>
          <w:tcPr>
            <w:tcW w:w="833" w:type="pct"/>
            <w:tcBorders>
              <w:top w:val="nil"/>
              <w:left w:val="nil"/>
              <w:bottom w:val="single" w:color="000000" w:sz="8" w:space="0"/>
              <w:right w:val="single" w:color="000000" w:sz="8" w:space="0"/>
            </w:tcBorders>
            <w:shd w:val="clear" w:color="auto" w:fill="auto"/>
            <w:vAlign w:val="center"/>
          </w:tcPr>
          <w:p>
            <w:pPr>
              <w:widowControl/>
              <w:jc w:val="center"/>
              <w:rPr>
                <w:rFonts w:eastAsia="等线"/>
                <w:color w:val="000000"/>
                <w:kern w:val="0"/>
                <w:sz w:val="28"/>
                <w:szCs w:val="28"/>
              </w:rPr>
            </w:pPr>
            <w:r>
              <w:rPr>
                <w:rFonts w:eastAsia="等线"/>
                <w:color w:val="000000"/>
                <w:kern w:val="0"/>
                <w:sz w:val="28"/>
                <w:szCs w:val="28"/>
              </w:rPr>
              <w:t>432</w:t>
            </w:r>
          </w:p>
        </w:tc>
        <w:tc>
          <w:tcPr>
            <w:tcW w:w="612" w:type="pct"/>
            <w:tcBorders>
              <w:top w:val="nil"/>
              <w:left w:val="nil"/>
              <w:bottom w:val="single" w:color="000000" w:sz="8" w:space="0"/>
              <w:right w:val="single" w:color="000000" w:sz="8" w:space="0"/>
            </w:tcBorders>
            <w:shd w:val="clear" w:color="auto" w:fill="auto"/>
            <w:vAlign w:val="center"/>
          </w:tcPr>
          <w:p>
            <w:pPr>
              <w:widowControl/>
              <w:jc w:val="center"/>
              <w:rPr>
                <w:rFonts w:eastAsia="等线"/>
                <w:color w:val="000000"/>
                <w:kern w:val="0"/>
                <w:sz w:val="28"/>
                <w:szCs w:val="28"/>
              </w:rPr>
            </w:pPr>
            <w:r>
              <w:rPr>
                <w:rFonts w:eastAsia="等线"/>
                <w:color w:val="000000"/>
                <w:kern w:val="0"/>
                <w:sz w:val="28"/>
                <w:szCs w:val="28"/>
              </w:rPr>
              <w:t>292</w:t>
            </w:r>
          </w:p>
        </w:tc>
        <w:tc>
          <w:tcPr>
            <w:tcW w:w="612" w:type="pct"/>
            <w:tcBorders>
              <w:top w:val="nil"/>
              <w:left w:val="nil"/>
              <w:bottom w:val="single" w:color="000000" w:sz="8" w:space="0"/>
              <w:right w:val="single" w:color="000000" w:sz="8" w:space="0"/>
            </w:tcBorders>
            <w:shd w:val="clear" w:color="auto" w:fill="auto"/>
            <w:vAlign w:val="center"/>
          </w:tcPr>
          <w:p>
            <w:pPr>
              <w:widowControl/>
              <w:jc w:val="center"/>
              <w:rPr>
                <w:rFonts w:eastAsia="等线"/>
                <w:color w:val="000000"/>
                <w:kern w:val="0"/>
                <w:sz w:val="28"/>
                <w:szCs w:val="28"/>
              </w:rPr>
            </w:pPr>
            <w:r>
              <w:rPr>
                <w:rFonts w:eastAsia="等线"/>
                <w:color w:val="000000"/>
                <w:kern w:val="0"/>
                <w:sz w:val="28"/>
                <w:szCs w:val="28"/>
              </w:rPr>
              <w:t>140</w:t>
            </w:r>
          </w:p>
        </w:tc>
        <w:tc>
          <w:tcPr>
            <w:tcW w:w="833" w:type="pct"/>
            <w:tcBorders>
              <w:top w:val="nil"/>
              <w:left w:val="nil"/>
              <w:bottom w:val="single" w:color="000000" w:sz="8" w:space="0"/>
              <w:right w:val="single" w:color="000000" w:sz="8" w:space="0"/>
            </w:tcBorders>
            <w:shd w:val="clear" w:color="auto" w:fill="auto"/>
            <w:vAlign w:val="center"/>
          </w:tcPr>
          <w:p>
            <w:pPr>
              <w:widowControl/>
              <w:jc w:val="center"/>
              <w:rPr>
                <w:rFonts w:eastAsia="等线"/>
                <w:color w:val="000000"/>
                <w:kern w:val="0"/>
                <w:sz w:val="28"/>
                <w:szCs w:val="28"/>
              </w:rPr>
            </w:pPr>
            <w:r>
              <w:rPr>
                <w:rFonts w:hint="eastAsia" w:eastAsia="等线"/>
                <w:color w:val="000000"/>
                <w:kern w:val="0"/>
                <w:sz w:val="28"/>
                <w:szCs w:val="28"/>
              </w:rPr>
              <w:t>2</w:t>
            </w:r>
            <w:r>
              <w:rPr>
                <w:rFonts w:eastAsia="等线"/>
                <w:color w:val="000000"/>
                <w:kern w:val="0"/>
                <w:sz w:val="28"/>
                <w:szCs w:val="28"/>
              </w:rPr>
              <w:t>9</w:t>
            </w:r>
          </w:p>
        </w:tc>
      </w:tr>
      <w:tr>
        <w:tblPrEx>
          <w:tblCellMar>
            <w:top w:w="0" w:type="dxa"/>
            <w:left w:w="108" w:type="dxa"/>
            <w:bottom w:w="0" w:type="dxa"/>
            <w:right w:w="108" w:type="dxa"/>
          </w:tblCellMar>
        </w:tblPrEx>
        <w:trPr>
          <w:trHeight w:val="360" w:hRule="atLeast"/>
        </w:trPr>
        <w:tc>
          <w:tcPr>
            <w:tcW w:w="1275" w:type="pct"/>
            <w:vMerge w:val="continue"/>
            <w:tcBorders>
              <w:top w:val="nil"/>
              <w:left w:val="single" w:color="000000" w:sz="8" w:space="0"/>
              <w:bottom w:val="single" w:color="000000" w:sz="8" w:space="0"/>
              <w:right w:val="single" w:color="000000" w:sz="8" w:space="0"/>
            </w:tcBorders>
            <w:vAlign w:val="center"/>
          </w:tcPr>
          <w:p>
            <w:pPr>
              <w:widowControl/>
              <w:jc w:val="left"/>
              <w:rPr>
                <w:rFonts w:ascii="宋体" w:hAnsi="宋体" w:cs="宋体"/>
                <w:color w:val="000000"/>
                <w:kern w:val="0"/>
                <w:sz w:val="28"/>
                <w:szCs w:val="28"/>
              </w:rPr>
            </w:pPr>
          </w:p>
        </w:tc>
        <w:tc>
          <w:tcPr>
            <w:tcW w:w="833" w:type="pct"/>
            <w:tcBorders>
              <w:top w:val="nil"/>
              <w:left w:val="nil"/>
              <w:bottom w:val="single" w:color="000000" w:sz="8" w:space="0"/>
              <w:right w:val="single" w:color="000000" w:sz="8" w:space="0"/>
            </w:tcBorders>
            <w:shd w:val="clear" w:color="auto" w:fill="auto"/>
            <w:vAlign w:val="center"/>
          </w:tcPr>
          <w:p>
            <w:pPr>
              <w:widowControl/>
              <w:rPr>
                <w:rFonts w:ascii="宋体" w:hAnsi="宋体" w:cs="宋体"/>
                <w:color w:val="000000"/>
                <w:kern w:val="0"/>
                <w:sz w:val="28"/>
                <w:szCs w:val="28"/>
              </w:rPr>
            </w:pPr>
            <w:r>
              <w:rPr>
                <w:rFonts w:hint="eastAsia" w:ascii="宋体" w:hAnsi="宋体" w:cs="宋体"/>
                <w:color w:val="000000"/>
                <w:kern w:val="0"/>
                <w:sz w:val="28"/>
                <w:szCs w:val="28"/>
              </w:rPr>
              <w:t>选修课</w:t>
            </w:r>
          </w:p>
        </w:tc>
        <w:tc>
          <w:tcPr>
            <w:tcW w:w="833" w:type="pct"/>
            <w:tcBorders>
              <w:top w:val="nil"/>
              <w:left w:val="nil"/>
              <w:bottom w:val="single" w:color="000000" w:sz="8" w:space="0"/>
              <w:right w:val="single" w:color="000000" w:sz="8" w:space="0"/>
            </w:tcBorders>
            <w:shd w:val="clear" w:color="auto" w:fill="auto"/>
            <w:vAlign w:val="center"/>
          </w:tcPr>
          <w:p>
            <w:pPr>
              <w:widowControl/>
              <w:jc w:val="center"/>
              <w:rPr>
                <w:rFonts w:eastAsia="等线"/>
                <w:color w:val="000000"/>
                <w:kern w:val="0"/>
                <w:sz w:val="28"/>
                <w:szCs w:val="28"/>
              </w:rPr>
            </w:pPr>
            <w:r>
              <w:rPr>
                <w:rFonts w:eastAsia="等线"/>
                <w:color w:val="000000"/>
                <w:kern w:val="0"/>
                <w:sz w:val="28"/>
                <w:szCs w:val="28"/>
              </w:rPr>
              <w:t>352</w:t>
            </w:r>
          </w:p>
        </w:tc>
        <w:tc>
          <w:tcPr>
            <w:tcW w:w="612" w:type="pct"/>
            <w:tcBorders>
              <w:top w:val="nil"/>
              <w:left w:val="nil"/>
              <w:bottom w:val="single" w:color="000000" w:sz="8" w:space="0"/>
              <w:right w:val="single" w:color="000000" w:sz="8" w:space="0"/>
            </w:tcBorders>
            <w:shd w:val="clear" w:color="auto" w:fill="auto"/>
            <w:vAlign w:val="center"/>
          </w:tcPr>
          <w:p>
            <w:pPr>
              <w:widowControl/>
              <w:jc w:val="center"/>
              <w:rPr>
                <w:rFonts w:eastAsia="等线"/>
                <w:color w:val="000000"/>
                <w:kern w:val="0"/>
                <w:sz w:val="28"/>
                <w:szCs w:val="28"/>
              </w:rPr>
            </w:pPr>
            <w:r>
              <w:rPr>
                <w:rFonts w:eastAsia="等线"/>
                <w:color w:val="000000"/>
                <w:kern w:val="0"/>
                <w:sz w:val="28"/>
                <w:szCs w:val="28"/>
              </w:rPr>
              <w:t>312</w:t>
            </w:r>
          </w:p>
        </w:tc>
        <w:tc>
          <w:tcPr>
            <w:tcW w:w="612" w:type="pct"/>
            <w:tcBorders>
              <w:top w:val="nil"/>
              <w:left w:val="nil"/>
              <w:bottom w:val="single" w:color="000000" w:sz="8" w:space="0"/>
              <w:right w:val="single" w:color="000000" w:sz="8" w:space="0"/>
            </w:tcBorders>
            <w:shd w:val="clear" w:color="auto" w:fill="auto"/>
            <w:vAlign w:val="center"/>
          </w:tcPr>
          <w:p>
            <w:pPr>
              <w:widowControl/>
              <w:jc w:val="center"/>
              <w:rPr>
                <w:rFonts w:eastAsia="等线"/>
                <w:color w:val="000000"/>
                <w:kern w:val="0"/>
                <w:sz w:val="28"/>
                <w:szCs w:val="28"/>
              </w:rPr>
            </w:pPr>
            <w:r>
              <w:rPr>
                <w:rFonts w:eastAsia="等线"/>
                <w:color w:val="000000"/>
                <w:kern w:val="0"/>
                <w:sz w:val="28"/>
                <w:szCs w:val="28"/>
              </w:rPr>
              <w:t>32</w:t>
            </w:r>
          </w:p>
        </w:tc>
        <w:tc>
          <w:tcPr>
            <w:tcW w:w="833" w:type="pct"/>
            <w:tcBorders>
              <w:top w:val="nil"/>
              <w:left w:val="nil"/>
              <w:bottom w:val="single" w:color="000000" w:sz="8" w:space="0"/>
              <w:right w:val="single" w:color="000000" w:sz="8" w:space="0"/>
            </w:tcBorders>
            <w:shd w:val="clear" w:color="auto" w:fill="auto"/>
            <w:vAlign w:val="center"/>
          </w:tcPr>
          <w:p>
            <w:pPr>
              <w:widowControl/>
              <w:jc w:val="center"/>
              <w:rPr>
                <w:rFonts w:eastAsia="等线"/>
                <w:color w:val="000000"/>
                <w:kern w:val="0"/>
                <w:sz w:val="28"/>
                <w:szCs w:val="28"/>
              </w:rPr>
            </w:pPr>
            <w:r>
              <w:rPr>
                <w:rFonts w:eastAsia="等线"/>
                <w:color w:val="000000"/>
                <w:kern w:val="0"/>
                <w:sz w:val="28"/>
                <w:szCs w:val="28"/>
              </w:rPr>
              <w:t>19</w:t>
            </w:r>
          </w:p>
        </w:tc>
      </w:tr>
      <w:tr>
        <w:tblPrEx>
          <w:tblCellMar>
            <w:top w:w="0" w:type="dxa"/>
            <w:left w:w="108" w:type="dxa"/>
            <w:bottom w:w="0" w:type="dxa"/>
            <w:right w:w="108" w:type="dxa"/>
          </w:tblCellMar>
        </w:tblPrEx>
        <w:trPr>
          <w:trHeight w:val="360" w:hRule="atLeast"/>
        </w:trPr>
        <w:tc>
          <w:tcPr>
            <w:tcW w:w="1275" w:type="pct"/>
            <w:vMerge w:val="restart"/>
            <w:tcBorders>
              <w:top w:val="nil"/>
              <w:left w:val="single" w:color="000000" w:sz="8" w:space="0"/>
              <w:bottom w:val="single" w:color="000000" w:sz="8" w:space="0"/>
              <w:right w:val="single" w:color="000000" w:sz="8" w:space="0"/>
            </w:tcBorders>
            <w:shd w:val="clear" w:color="auto" w:fill="auto"/>
            <w:vAlign w:val="center"/>
          </w:tcPr>
          <w:p>
            <w:pPr>
              <w:widowControl/>
              <w:rPr>
                <w:rFonts w:ascii="宋体" w:hAnsi="宋体" w:cs="宋体"/>
                <w:color w:val="000000"/>
                <w:kern w:val="0"/>
                <w:sz w:val="28"/>
                <w:szCs w:val="28"/>
              </w:rPr>
            </w:pPr>
            <w:r>
              <w:rPr>
                <w:rFonts w:hint="eastAsia" w:ascii="宋体" w:hAnsi="宋体" w:cs="宋体"/>
                <w:color w:val="000000"/>
                <w:kern w:val="0"/>
                <w:sz w:val="28"/>
                <w:szCs w:val="28"/>
              </w:rPr>
              <w:t>专业课</w:t>
            </w:r>
          </w:p>
        </w:tc>
        <w:tc>
          <w:tcPr>
            <w:tcW w:w="833" w:type="pct"/>
            <w:tcBorders>
              <w:top w:val="nil"/>
              <w:left w:val="nil"/>
              <w:bottom w:val="single" w:color="000000" w:sz="8" w:space="0"/>
              <w:right w:val="single" w:color="000000" w:sz="8" w:space="0"/>
            </w:tcBorders>
            <w:shd w:val="clear" w:color="auto" w:fill="auto"/>
            <w:vAlign w:val="center"/>
          </w:tcPr>
          <w:p>
            <w:pPr>
              <w:widowControl/>
              <w:rPr>
                <w:rFonts w:ascii="宋体" w:hAnsi="宋体" w:cs="宋体"/>
                <w:color w:val="000000"/>
                <w:kern w:val="0"/>
                <w:sz w:val="28"/>
                <w:szCs w:val="28"/>
              </w:rPr>
            </w:pPr>
            <w:r>
              <w:rPr>
                <w:rFonts w:hint="eastAsia" w:ascii="宋体" w:hAnsi="宋体" w:cs="宋体"/>
                <w:color w:val="000000"/>
                <w:kern w:val="0"/>
                <w:sz w:val="28"/>
                <w:szCs w:val="28"/>
              </w:rPr>
              <w:t>必修课</w:t>
            </w:r>
          </w:p>
        </w:tc>
        <w:tc>
          <w:tcPr>
            <w:tcW w:w="833" w:type="pct"/>
            <w:tcBorders>
              <w:top w:val="nil"/>
              <w:left w:val="nil"/>
              <w:bottom w:val="single" w:color="000000" w:sz="8" w:space="0"/>
              <w:right w:val="single" w:color="000000" w:sz="8" w:space="0"/>
            </w:tcBorders>
            <w:shd w:val="clear" w:color="auto" w:fill="auto"/>
            <w:vAlign w:val="center"/>
          </w:tcPr>
          <w:p>
            <w:pPr>
              <w:widowControl/>
              <w:jc w:val="center"/>
              <w:rPr>
                <w:rFonts w:eastAsia="等线"/>
                <w:color w:val="000000"/>
                <w:kern w:val="0"/>
                <w:sz w:val="28"/>
                <w:szCs w:val="28"/>
              </w:rPr>
            </w:pPr>
            <w:r>
              <w:rPr>
                <w:rFonts w:eastAsia="等线"/>
                <w:color w:val="000000"/>
                <w:kern w:val="0"/>
                <w:sz w:val="28"/>
                <w:szCs w:val="28"/>
              </w:rPr>
              <w:t>1664</w:t>
            </w:r>
          </w:p>
        </w:tc>
        <w:tc>
          <w:tcPr>
            <w:tcW w:w="612" w:type="pct"/>
            <w:tcBorders>
              <w:top w:val="nil"/>
              <w:left w:val="nil"/>
              <w:bottom w:val="single" w:color="000000" w:sz="8" w:space="0"/>
              <w:right w:val="single" w:color="000000" w:sz="8" w:space="0"/>
            </w:tcBorders>
            <w:shd w:val="clear" w:color="auto" w:fill="auto"/>
            <w:vAlign w:val="center"/>
          </w:tcPr>
          <w:p>
            <w:pPr>
              <w:widowControl/>
              <w:jc w:val="center"/>
              <w:rPr>
                <w:rFonts w:eastAsia="等线"/>
                <w:color w:val="000000"/>
                <w:kern w:val="0"/>
                <w:sz w:val="28"/>
                <w:szCs w:val="28"/>
              </w:rPr>
            </w:pPr>
            <w:r>
              <w:rPr>
                <w:rFonts w:eastAsia="等线"/>
                <w:color w:val="000000"/>
                <w:kern w:val="0"/>
                <w:sz w:val="28"/>
                <w:szCs w:val="28"/>
              </w:rPr>
              <w:t>446</w:t>
            </w:r>
          </w:p>
        </w:tc>
        <w:tc>
          <w:tcPr>
            <w:tcW w:w="612" w:type="pct"/>
            <w:tcBorders>
              <w:top w:val="nil"/>
              <w:left w:val="nil"/>
              <w:bottom w:val="single" w:color="000000" w:sz="8" w:space="0"/>
              <w:right w:val="single" w:color="000000" w:sz="8" w:space="0"/>
            </w:tcBorders>
            <w:shd w:val="clear" w:color="auto" w:fill="auto"/>
            <w:vAlign w:val="center"/>
          </w:tcPr>
          <w:p>
            <w:pPr>
              <w:widowControl/>
              <w:jc w:val="center"/>
              <w:rPr>
                <w:rFonts w:eastAsia="等线"/>
                <w:color w:val="000000"/>
                <w:kern w:val="0"/>
                <w:sz w:val="28"/>
                <w:szCs w:val="28"/>
              </w:rPr>
            </w:pPr>
            <w:r>
              <w:rPr>
                <w:rFonts w:eastAsia="等线"/>
                <w:color w:val="000000"/>
                <w:kern w:val="0"/>
                <w:sz w:val="28"/>
                <w:szCs w:val="28"/>
              </w:rPr>
              <w:t>1218</w:t>
            </w:r>
          </w:p>
        </w:tc>
        <w:tc>
          <w:tcPr>
            <w:tcW w:w="833" w:type="pct"/>
            <w:tcBorders>
              <w:top w:val="nil"/>
              <w:left w:val="nil"/>
              <w:bottom w:val="single" w:color="000000" w:sz="8" w:space="0"/>
              <w:right w:val="single" w:color="000000" w:sz="8" w:space="0"/>
            </w:tcBorders>
            <w:shd w:val="clear" w:color="auto" w:fill="auto"/>
            <w:vAlign w:val="center"/>
          </w:tcPr>
          <w:p>
            <w:pPr>
              <w:widowControl/>
              <w:jc w:val="center"/>
              <w:rPr>
                <w:rFonts w:eastAsia="等线"/>
                <w:color w:val="000000"/>
                <w:kern w:val="0"/>
                <w:sz w:val="28"/>
                <w:szCs w:val="28"/>
              </w:rPr>
            </w:pPr>
            <w:r>
              <w:rPr>
                <w:rFonts w:eastAsia="等线"/>
                <w:color w:val="000000"/>
                <w:kern w:val="0"/>
                <w:sz w:val="28"/>
                <w:szCs w:val="28"/>
              </w:rPr>
              <w:t>105</w:t>
            </w:r>
          </w:p>
        </w:tc>
      </w:tr>
      <w:tr>
        <w:tblPrEx>
          <w:tblCellMar>
            <w:top w:w="0" w:type="dxa"/>
            <w:left w:w="108" w:type="dxa"/>
            <w:bottom w:w="0" w:type="dxa"/>
            <w:right w:w="108" w:type="dxa"/>
          </w:tblCellMar>
        </w:tblPrEx>
        <w:trPr>
          <w:trHeight w:val="360" w:hRule="atLeast"/>
        </w:trPr>
        <w:tc>
          <w:tcPr>
            <w:tcW w:w="1275" w:type="pct"/>
            <w:vMerge w:val="continue"/>
            <w:tcBorders>
              <w:top w:val="nil"/>
              <w:left w:val="single" w:color="000000" w:sz="8" w:space="0"/>
              <w:bottom w:val="single" w:color="000000" w:sz="8" w:space="0"/>
              <w:right w:val="single" w:color="000000" w:sz="8" w:space="0"/>
            </w:tcBorders>
            <w:vAlign w:val="center"/>
          </w:tcPr>
          <w:p>
            <w:pPr>
              <w:widowControl/>
              <w:jc w:val="left"/>
              <w:rPr>
                <w:rFonts w:ascii="宋体" w:hAnsi="宋体" w:cs="宋体"/>
                <w:color w:val="000000"/>
                <w:kern w:val="0"/>
                <w:sz w:val="28"/>
                <w:szCs w:val="28"/>
              </w:rPr>
            </w:pPr>
          </w:p>
        </w:tc>
        <w:tc>
          <w:tcPr>
            <w:tcW w:w="833" w:type="pct"/>
            <w:tcBorders>
              <w:top w:val="nil"/>
              <w:left w:val="nil"/>
              <w:bottom w:val="single" w:color="000000" w:sz="8" w:space="0"/>
              <w:right w:val="single" w:color="000000" w:sz="8" w:space="0"/>
            </w:tcBorders>
            <w:shd w:val="clear" w:color="auto" w:fill="auto"/>
            <w:vAlign w:val="center"/>
          </w:tcPr>
          <w:p>
            <w:pPr>
              <w:widowControl/>
              <w:rPr>
                <w:rFonts w:ascii="宋体" w:hAnsi="宋体" w:cs="宋体"/>
                <w:color w:val="000000"/>
                <w:kern w:val="0"/>
                <w:sz w:val="28"/>
                <w:szCs w:val="28"/>
              </w:rPr>
            </w:pPr>
            <w:r>
              <w:rPr>
                <w:rFonts w:hint="eastAsia" w:ascii="宋体" w:hAnsi="宋体" w:cs="宋体"/>
                <w:color w:val="000000"/>
                <w:kern w:val="0"/>
                <w:sz w:val="28"/>
                <w:szCs w:val="28"/>
              </w:rPr>
              <w:t>选修课</w:t>
            </w:r>
          </w:p>
        </w:tc>
        <w:tc>
          <w:tcPr>
            <w:tcW w:w="833" w:type="pct"/>
            <w:tcBorders>
              <w:top w:val="nil"/>
              <w:left w:val="nil"/>
              <w:bottom w:val="single" w:color="000000" w:sz="8" w:space="0"/>
              <w:right w:val="single" w:color="000000" w:sz="8" w:space="0"/>
            </w:tcBorders>
            <w:shd w:val="clear" w:color="auto" w:fill="auto"/>
            <w:vAlign w:val="center"/>
          </w:tcPr>
          <w:p>
            <w:pPr>
              <w:widowControl/>
              <w:jc w:val="center"/>
              <w:rPr>
                <w:rFonts w:eastAsia="等线"/>
                <w:color w:val="000000"/>
                <w:kern w:val="0"/>
                <w:sz w:val="28"/>
                <w:szCs w:val="28"/>
              </w:rPr>
            </w:pPr>
            <w:r>
              <w:rPr>
                <w:rFonts w:eastAsia="等线"/>
                <w:color w:val="000000"/>
                <w:kern w:val="0"/>
                <w:sz w:val="28"/>
                <w:szCs w:val="28"/>
              </w:rPr>
              <w:t>352</w:t>
            </w:r>
          </w:p>
        </w:tc>
        <w:tc>
          <w:tcPr>
            <w:tcW w:w="612" w:type="pct"/>
            <w:tcBorders>
              <w:top w:val="nil"/>
              <w:left w:val="nil"/>
              <w:bottom w:val="single" w:color="000000" w:sz="8" w:space="0"/>
              <w:right w:val="single" w:color="000000" w:sz="8" w:space="0"/>
            </w:tcBorders>
            <w:shd w:val="clear" w:color="auto" w:fill="auto"/>
            <w:vAlign w:val="center"/>
          </w:tcPr>
          <w:p>
            <w:pPr>
              <w:widowControl/>
              <w:jc w:val="center"/>
              <w:rPr>
                <w:rFonts w:eastAsia="等线"/>
                <w:color w:val="000000"/>
                <w:kern w:val="0"/>
                <w:sz w:val="28"/>
                <w:szCs w:val="28"/>
              </w:rPr>
            </w:pPr>
            <w:r>
              <w:rPr>
                <w:rFonts w:eastAsia="等线"/>
                <w:color w:val="000000"/>
                <w:kern w:val="0"/>
                <w:sz w:val="28"/>
                <w:szCs w:val="28"/>
              </w:rPr>
              <w:t>160</w:t>
            </w:r>
          </w:p>
        </w:tc>
        <w:tc>
          <w:tcPr>
            <w:tcW w:w="612" w:type="pct"/>
            <w:tcBorders>
              <w:top w:val="nil"/>
              <w:left w:val="nil"/>
              <w:bottom w:val="single" w:color="000000" w:sz="8" w:space="0"/>
              <w:right w:val="single" w:color="000000" w:sz="8" w:space="0"/>
            </w:tcBorders>
            <w:shd w:val="clear" w:color="auto" w:fill="auto"/>
            <w:vAlign w:val="center"/>
          </w:tcPr>
          <w:p>
            <w:pPr>
              <w:widowControl/>
              <w:jc w:val="center"/>
              <w:rPr>
                <w:rFonts w:eastAsia="等线"/>
                <w:color w:val="000000"/>
                <w:kern w:val="0"/>
                <w:sz w:val="28"/>
                <w:szCs w:val="28"/>
              </w:rPr>
            </w:pPr>
            <w:r>
              <w:rPr>
                <w:rFonts w:eastAsia="等线"/>
                <w:color w:val="000000"/>
                <w:kern w:val="0"/>
                <w:sz w:val="28"/>
                <w:szCs w:val="28"/>
              </w:rPr>
              <w:t>192</w:t>
            </w:r>
          </w:p>
        </w:tc>
        <w:tc>
          <w:tcPr>
            <w:tcW w:w="833" w:type="pct"/>
            <w:tcBorders>
              <w:top w:val="nil"/>
              <w:left w:val="nil"/>
              <w:bottom w:val="single" w:color="000000" w:sz="8" w:space="0"/>
              <w:right w:val="single" w:color="000000" w:sz="8" w:space="0"/>
            </w:tcBorders>
            <w:shd w:val="clear" w:color="auto" w:fill="auto"/>
            <w:vAlign w:val="center"/>
          </w:tcPr>
          <w:p>
            <w:pPr>
              <w:widowControl/>
              <w:jc w:val="center"/>
              <w:rPr>
                <w:rFonts w:eastAsia="等线"/>
                <w:color w:val="000000"/>
                <w:kern w:val="0"/>
                <w:sz w:val="28"/>
                <w:szCs w:val="28"/>
              </w:rPr>
            </w:pPr>
            <w:r>
              <w:rPr>
                <w:rFonts w:eastAsia="等线"/>
                <w:color w:val="000000"/>
                <w:kern w:val="0"/>
                <w:sz w:val="28"/>
                <w:szCs w:val="28"/>
              </w:rPr>
              <w:t>22</w:t>
            </w:r>
          </w:p>
        </w:tc>
      </w:tr>
      <w:tr>
        <w:tblPrEx>
          <w:tblCellMar>
            <w:top w:w="0" w:type="dxa"/>
            <w:left w:w="108" w:type="dxa"/>
            <w:bottom w:w="0" w:type="dxa"/>
            <w:right w:w="108" w:type="dxa"/>
          </w:tblCellMar>
        </w:tblPrEx>
        <w:trPr>
          <w:trHeight w:val="360" w:hRule="atLeast"/>
        </w:trPr>
        <w:tc>
          <w:tcPr>
            <w:tcW w:w="2109" w:type="pct"/>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合计</w:t>
            </w:r>
          </w:p>
        </w:tc>
        <w:tc>
          <w:tcPr>
            <w:tcW w:w="833" w:type="pct"/>
            <w:tcBorders>
              <w:top w:val="nil"/>
              <w:left w:val="nil"/>
              <w:bottom w:val="single" w:color="000000" w:sz="8" w:space="0"/>
              <w:right w:val="single" w:color="000000" w:sz="8" w:space="0"/>
            </w:tcBorders>
            <w:shd w:val="clear" w:color="auto" w:fill="auto"/>
            <w:vAlign w:val="center"/>
          </w:tcPr>
          <w:p>
            <w:pPr>
              <w:widowControl/>
              <w:jc w:val="center"/>
              <w:rPr>
                <w:rFonts w:eastAsia="等线"/>
                <w:b/>
                <w:bCs/>
                <w:color w:val="FF0000"/>
                <w:kern w:val="0"/>
                <w:sz w:val="28"/>
                <w:szCs w:val="28"/>
              </w:rPr>
            </w:pPr>
            <w:r>
              <w:rPr>
                <w:rFonts w:eastAsia="等线"/>
                <w:b/>
                <w:bCs/>
                <w:color w:val="FF0000"/>
                <w:kern w:val="0"/>
                <w:sz w:val="28"/>
                <w:szCs w:val="28"/>
              </w:rPr>
              <w:t>2800</w:t>
            </w:r>
          </w:p>
        </w:tc>
        <w:tc>
          <w:tcPr>
            <w:tcW w:w="612" w:type="pct"/>
            <w:tcBorders>
              <w:top w:val="nil"/>
              <w:left w:val="nil"/>
              <w:bottom w:val="single" w:color="000000" w:sz="8" w:space="0"/>
              <w:right w:val="single" w:color="000000" w:sz="8" w:space="0"/>
            </w:tcBorders>
            <w:shd w:val="clear" w:color="auto" w:fill="auto"/>
            <w:vAlign w:val="center"/>
          </w:tcPr>
          <w:p>
            <w:pPr>
              <w:widowControl/>
              <w:jc w:val="center"/>
              <w:rPr>
                <w:rFonts w:eastAsia="等线"/>
                <w:b/>
                <w:bCs/>
                <w:color w:val="FF0000"/>
                <w:kern w:val="0"/>
                <w:sz w:val="28"/>
                <w:szCs w:val="28"/>
              </w:rPr>
            </w:pPr>
            <w:r>
              <w:rPr>
                <w:rFonts w:eastAsia="等线"/>
                <w:b/>
                <w:bCs/>
                <w:color w:val="FF0000"/>
                <w:kern w:val="0"/>
                <w:sz w:val="28"/>
                <w:szCs w:val="28"/>
              </w:rPr>
              <w:t>1210</w:t>
            </w:r>
          </w:p>
        </w:tc>
        <w:tc>
          <w:tcPr>
            <w:tcW w:w="612" w:type="pct"/>
            <w:tcBorders>
              <w:top w:val="nil"/>
              <w:left w:val="nil"/>
              <w:bottom w:val="single" w:color="000000" w:sz="8" w:space="0"/>
              <w:right w:val="single" w:color="000000" w:sz="8" w:space="0"/>
            </w:tcBorders>
            <w:shd w:val="clear" w:color="auto" w:fill="auto"/>
            <w:vAlign w:val="center"/>
          </w:tcPr>
          <w:p>
            <w:pPr>
              <w:widowControl/>
              <w:jc w:val="center"/>
              <w:rPr>
                <w:rFonts w:eastAsia="等线"/>
                <w:b/>
                <w:bCs/>
                <w:color w:val="FF0000"/>
                <w:kern w:val="0"/>
                <w:sz w:val="28"/>
                <w:szCs w:val="28"/>
              </w:rPr>
            </w:pPr>
            <w:r>
              <w:rPr>
                <w:rFonts w:eastAsia="等线"/>
                <w:b/>
                <w:bCs/>
                <w:color w:val="FF0000"/>
                <w:kern w:val="0"/>
                <w:sz w:val="28"/>
                <w:szCs w:val="28"/>
              </w:rPr>
              <w:t>1582</w:t>
            </w:r>
          </w:p>
        </w:tc>
        <w:tc>
          <w:tcPr>
            <w:tcW w:w="833" w:type="pct"/>
            <w:tcBorders>
              <w:top w:val="nil"/>
              <w:left w:val="nil"/>
              <w:bottom w:val="single" w:color="000000" w:sz="8" w:space="0"/>
              <w:right w:val="single" w:color="000000" w:sz="8" w:space="0"/>
            </w:tcBorders>
            <w:shd w:val="clear" w:color="auto" w:fill="auto"/>
            <w:vAlign w:val="center"/>
          </w:tcPr>
          <w:p>
            <w:pPr>
              <w:widowControl/>
              <w:jc w:val="center"/>
              <w:rPr>
                <w:rFonts w:eastAsia="等线"/>
                <w:b/>
                <w:bCs/>
                <w:color w:val="FF0000"/>
                <w:kern w:val="0"/>
                <w:sz w:val="28"/>
                <w:szCs w:val="28"/>
              </w:rPr>
            </w:pPr>
            <w:r>
              <w:rPr>
                <w:rFonts w:hint="eastAsia" w:eastAsia="等线"/>
                <w:b/>
                <w:bCs/>
                <w:color w:val="FF0000"/>
                <w:kern w:val="0"/>
                <w:sz w:val="28"/>
                <w:szCs w:val="28"/>
              </w:rPr>
              <w:t>1</w:t>
            </w:r>
            <w:r>
              <w:rPr>
                <w:rFonts w:eastAsia="等线"/>
                <w:b/>
                <w:bCs/>
                <w:color w:val="FF0000"/>
                <w:kern w:val="0"/>
                <w:sz w:val="28"/>
                <w:szCs w:val="28"/>
              </w:rPr>
              <w:t>75</w:t>
            </w:r>
          </w:p>
        </w:tc>
      </w:tr>
      <w:tr>
        <w:tblPrEx>
          <w:tblCellMar>
            <w:top w:w="0" w:type="dxa"/>
            <w:left w:w="108" w:type="dxa"/>
            <w:bottom w:w="0" w:type="dxa"/>
            <w:right w:w="108" w:type="dxa"/>
          </w:tblCellMar>
        </w:tblPrEx>
        <w:trPr>
          <w:trHeight w:val="360" w:hRule="atLeast"/>
        </w:trPr>
        <w:tc>
          <w:tcPr>
            <w:tcW w:w="2109" w:type="pct"/>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百分比</w:t>
            </w:r>
          </w:p>
        </w:tc>
        <w:tc>
          <w:tcPr>
            <w:tcW w:w="833" w:type="pct"/>
            <w:tcBorders>
              <w:top w:val="nil"/>
              <w:left w:val="nil"/>
              <w:bottom w:val="single" w:color="000000" w:sz="8" w:space="0"/>
              <w:right w:val="single" w:color="000000" w:sz="8" w:space="0"/>
            </w:tcBorders>
            <w:shd w:val="clear" w:color="auto" w:fill="auto"/>
            <w:vAlign w:val="center"/>
          </w:tcPr>
          <w:p>
            <w:pPr>
              <w:widowControl/>
              <w:jc w:val="center"/>
              <w:rPr>
                <w:rFonts w:eastAsia="等线"/>
                <w:color w:val="000000"/>
                <w:kern w:val="0"/>
                <w:sz w:val="28"/>
                <w:szCs w:val="28"/>
              </w:rPr>
            </w:pPr>
            <w:r>
              <w:rPr>
                <w:rFonts w:eastAsia="等线"/>
                <w:color w:val="000000"/>
                <w:kern w:val="0"/>
                <w:sz w:val="28"/>
                <w:szCs w:val="28"/>
              </w:rPr>
              <w:t>100%</w:t>
            </w:r>
          </w:p>
        </w:tc>
        <w:tc>
          <w:tcPr>
            <w:tcW w:w="612" w:type="pct"/>
            <w:tcBorders>
              <w:top w:val="nil"/>
              <w:left w:val="nil"/>
              <w:bottom w:val="single" w:color="000000" w:sz="8" w:space="0"/>
              <w:right w:val="single" w:color="000000" w:sz="8" w:space="0"/>
            </w:tcBorders>
            <w:shd w:val="clear" w:color="auto" w:fill="auto"/>
            <w:vAlign w:val="center"/>
          </w:tcPr>
          <w:p>
            <w:pPr>
              <w:widowControl/>
              <w:jc w:val="center"/>
              <w:rPr>
                <w:rFonts w:eastAsia="等线"/>
                <w:color w:val="000000"/>
                <w:kern w:val="0"/>
                <w:sz w:val="28"/>
                <w:szCs w:val="28"/>
              </w:rPr>
            </w:pPr>
            <w:r>
              <w:rPr>
                <w:rFonts w:eastAsia="等线"/>
                <w:color w:val="000000"/>
                <w:kern w:val="0"/>
                <w:sz w:val="28"/>
                <w:szCs w:val="28"/>
              </w:rPr>
              <w:t>43%</w:t>
            </w:r>
          </w:p>
        </w:tc>
        <w:tc>
          <w:tcPr>
            <w:tcW w:w="612" w:type="pct"/>
            <w:tcBorders>
              <w:top w:val="nil"/>
              <w:left w:val="nil"/>
              <w:bottom w:val="single" w:color="000000" w:sz="8" w:space="0"/>
              <w:right w:val="single" w:color="000000" w:sz="8" w:space="0"/>
            </w:tcBorders>
            <w:shd w:val="clear" w:color="auto" w:fill="auto"/>
            <w:vAlign w:val="center"/>
          </w:tcPr>
          <w:p>
            <w:pPr>
              <w:widowControl/>
              <w:jc w:val="center"/>
              <w:rPr>
                <w:rFonts w:eastAsia="等线"/>
                <w:color w:val="000000"/>
                <w:kern w:val="0"/>
                <w:sz w:val="28"/>
                <w:szCs w:val="28"/>
              </w:rPr>
            </w:pPr>
            <w:r>
              <w:rPr>
                <w:rFonts w:eastAsia="等线"/>
                <w:color w:val="000000"/>
                <w:kern w:val="0"/>
                <w:sz w:val="28"/>
                <w:szCs w:val="28"/>
              </w:rPr>
              <w:t>57%</w:t>
            </w:r>
          </w:p>
        </w:tc>
        <w:tc>
          <w:tcPr>
            <w:tcW w:w="833" w:type="pct"/>
            <w:tcBorders>
              <w:top w:val="nil"/>
              <w:left w:val="nil"/>
              <w:bottom w:val="single" w:color="000000" w:sz="8" w:space="0"/>
              <w:right w:val="single" w:color="000000" w:sz="8" w:space="0"/>
            </w:tcBorders>
            <w:shd w:val="clear" w:color="auto" w:fill="auto"/>
            <w:vAlign w:val="center"/>
          </w:tcPr>
          <w:p>
            <w:pPr>
              <w:widowControl/>
              <w:jc w:val="center"/>
              <w:rPr>
                <w:rFonts w:ascii="等线" w:hAnsi="等线" w:eastAsia="等线" w:cs="宋体"/>
                <w:color w:val="000000"/>
                <w:kern w:val="0"/>
                <w:sz w:val="28"/>
                <w:szCs w:val="28"/>
              </w:rPr>
            </w:pPr>
            <w:r>
              <w:rPr>
                <w:rFonts w:hint="eastAsia" w:ascii="等线" w:hAnsi="等线" w:eastAsia="等线" w:cs="宋体"/>
                <w:color w:val="000000"/>
                <w:kern w:val="0"/>
                <w:sz w:val="28"/>
                <w:szCs w:val="28"/>
              </w:rPr>
              <w:t>　</w:t>
            </w:r>
          </w:p>
        </w:tc>
      </w:tr>
    </w:tbl>
    <w:p>
      <w:pPr>
        <w:pStyle w:val="38"/>
        <w:ind w:firstLine="210"/>
      </w:pPr>
      <w:bookmarkStart w:id="24" w:name="_Toc3341"/>
    </w:p>
    <w:p>
      <w:pPr>
        <w:keepNext/>
        <w:keepLines/>
        <w:spacing w:before="120" w:after="120" w:line="360" w:lineRule="auto"/>
        <w:ind w:firstLine="199" w:firstLineChars="62"/>
        <w:outlineLvl w:val="1"/>
        <w:rPr>
          <w:b/>
          <w:sz w:val="32"/>
        </w:rPr>
      </w:pPr>
      <w:bookmarkStart w:id="25" w:name="_Toc25949"/>
      <w:r>
        <w:rPr>
          <w:rFonts w:hint="eastAsia"/>
          <w:b/>
          <w:sz w:val="32"/>
        </w:rPr>
        <w:t>（三）课外素质教育学时与学分</w:t>
      </w:r>
      <w:bookmarkEnd w:id="25"/>
    </w:p>
    <w:p>
      <w:pPr>
        <w:spacing w:line="360" w:lineRule="auto"/>
        <w:ind w:firstLine="560" w:firstLineChars="200"/>
        <w:rPr>
          <w:rFonts w:ascii="宋体" w:hAnsi="宋体"/>
          <w:sz w:val="28"/>
        </w:rPr>
      </w:pPr>
      <w:r>
        <w:rPr>
          <w:rFonts w:hint="eastAsia" w:ascii="宋体" w:hAnsi="宋体"/>
          <w:sz w:val="28"/>
        </w:rPr>
        <w:t>课外素质教育学时和学分按照《贵州建设职业技术学院综合素质学分制管理办法》相关规定执行，课外素质教育学时和学分纳入专业人才培养管理工作中。素质学分以学业德育活动课程化实施方案中所设置课时为依据，总分为75分。每周总课时不得超过20学时。一般为15～18学时为1个学分，总分为75分，其中学生必选项目共计学分为52.5学分，选修学分为7.5学分，达到60学分方可顺利毕业。</w:t>
      </w:r>
    </w:p>
    <w:p>
      <w:pPr>
        <w:keepNext/>
        <w:keepLines/>
        <w:spacing w:before="120" w:after="120" w:line="360" w:lineRule="auto"/>
        <w:ind w:firstLine="199" w:firstLineChars="62"/>
        <w:outlineLvl w:val="1"/>
        <w:rPr>
          <w:b/>
          <w:sz w:val="32"/>
        </w:rPr>
      </w:pPr>
      <w:bookmarkStart w:id="26" w:name="_Toc12499"/>
      <w:r>
        <w:rPr>
          <w:rFonts w:hint="eastAsia"/>
          <w:b/>
          <w:sz w:val="32"/>
        </w:rPr>
        <w:t>（</w:t>
      </w:r>
      <w:r>
        <w:rPr>
          <w:rFonts w:hint="eastAsia"/>
          <w:b/>
          <w:sz w:val="32"/>
          <w:lang w:val="en-US" w:eastAsia="zh-CN"/>
        </w:rPr>
        <w:t>四</w:t>
      </w:r>
      <w:r>
        <w:rPr>
          <w:rFonts w:hint="eastAsia"/>
          <w:b/>
          <w:sz w:val="32"/>
        </w:rPr>
        <w:t>）岗位实习和毕业实习学时与学分</w:t>
      </w:r>
      <w:bookmarkEnd w:id="26"/>
    </w:p>
    <w:p>
      <w:pPr>
        <w:spacing w:line="360" w:lineRule="auto"/>
        <w:ind w:firstLine="560" w:firstLineChars="200"/>
        <w:rPr>
          <w:rFonts w:ascii="宋体" w:hAnsi="宋体"/>
          <w:sz w:val="28"/>
        </w:rPr>
      </w:pPr>
      <w:r>
        <w:rPr>
          <w:rFonts w:hint="eastAsia" w:ascii="宋体" w:hAnsi="宋体"/>
          <w:sz w:val="28"/>
        </w:rPr>
        <w:t>岗位实习和毕业实习学时和学分按照《贵州建设职业技术学院综合素质学分制管理办法》相关规定执行。岗位实习考核办法按照《贵州建设职业技术学院学生岗位实习管理办法》相关规定执行。岗位实习学时和学分纳入专业人才培养管理工作中。根据学生在实习期间岗位实习及毕业实习任务完成情况，结合学生在实习期间的纪律表现和实习资料交回情况，分别由指导教师和班主任进行评分，总分50分。学生岗位实习和毕业实习学分达到40可顺利毕业。</w:t>
      </w:r>
    </w:p>
    <w:p>
      <w:pPr>
        <w:spacing w:line="360" w:lineRule="auto"/>
        <w:ind w:firstLine="240" w:firstLineChars="100"/>
        <w:jc w:val="left"/>
        <w:rPr>
          <w:sz w:val="24"/>
        </w:rPr>
      </w:pPr>
    </w:p>
    <w:p>
      <w:pPr>
        <w:keepNext/>
        <w:keepLines/>
        <w:spacing w:before="120" w:after="120" w:line="360" w:lineRule="auto"/>
        <w:outlineLvl w:val="0"/>
        <w:rPr>
          <w:rFonts w:eastAsia="黑体"/>
          <w:b w:val="0"/>
          <w:bCs/>
          <w:kern w:val="44"/>
          <w:sz w:val="32"/>
        </w:rPr>
      </w:pPr>
      <w:bookmarkStart w:id="27" w:name="_Toc28530"/>
      <w:r>
        <w:rPr>
          <w:rFonts w:hint="eastAsia" w:eastAsia="黑体"/>
          <w:b w:val="0"/>
          <w:bCs/>
          <w:kern w:val="44"/>
          <w:sz w:val="32"/>
        </w:rPr>
        <w:t>八、实施保障</w:t>
      </w:r>
      <w:bookmarkEnd w:id="27"/>
    </w:p>
    <w:p>
      <w:pPr>
        <w:keepNext/>
        <w:keepLines/>
        <w:spacing w:before="120" w:after="120" w:line="360" w:lineRule="auto"/>
        <w:ind w:firstLine="199" w:firstLineChars="62"/>
        <w:outlineLvl w:val="1"/>
        <w:rPr>
          <w:b/>
          <w:sz w:val="32"/>
        </w:rPr>
      </w:pPr>
      <w:bookmarkStart w:id="28" w:name="_Toc9282"/>
      <w:bookmarkStart w:id="29" w:name="_Hlk120528113"/>
      <w:r>
        <w:rPr>
          <w:rFonts w:hint="eastAsia"/>
          <w:b/>
          <w:sz w:val="32"/>
        </w:rPr>
        <w:t>（一）师资队伍</w:t>
      </w:r>
      <w:bookmarkEnd w:id="28"/>
    </w:p>
    <w:p>
      <w:pPr>
        <w:pStyle w:val="6"/>
        <w:numPr>
          <w:ilvl w:val="3"/>
          <w:numId w:val="4"/>
        </w:numPr>
        <w:spacing w:line="360" w:lineRule="auto"/>
        <w:ind w:left="1002" w:hanging="440"/>
        <w:rPr>
          <w:rStyle w:val="36"/>
          <w:rFonts w:ascii="宋体" w:hAnsi="宋体"/>
          <w:b/>
          <w:bCs/>
          <w:sz w:val="28"/>
          <w:szCs w:val="24"/>
          <w:lang w:val="en-US"/>
        </w:rPr>
      </w:pPr>
      <w:r>
        <w:rPr>
          <w:rStyle w:val="36"/>
          <w:rFonts w:hint="eastAsia" w:ascii="宋体" w:hAnsi="宋体"/>
          <w:b/>
          <w:bCs/>
          <w:sz w:val="28"/>
          <w:szCs w:val="24"/>
          <w:lang w:val="en-US"/>
        </w:rPr>
        <w:t>队伍结构</w:t>
      </w:r>
    </w:p>
    <w:p>
      <w:pPr>
        <w:pStyle w:val="2"/>
        <w:spacing w:line="360" w:lineRule="auto"/>
        <w:ind w:firstLine="560" w:firstLineChars="200"/>
        <w:rPr>
          <w:rFonts w:ascii="宋体" w:hAnsi="宋体" w:cs="宋体"/>
          <w:sz w:val="28"/>
          <w:szCs w:val="28"/>
        </w:rPr>
      </w:pPr>
      <w:r>
        <w:rPr>
          <w:rFonts w:hint="eastAsia" w:ascii="宋体" w:hAnsi="宋体" w:cs="宋体"/>
          <w:sz w:val="28"/>
          <w:szCs w:val="28"/>
        </w:rPr>
        <w:t>学生数与本专业专任教师数比例不高于</w:t>
      </w:r>
      <w:r>
        <w:rPr>
          <w:rFonts w:ascii="宋体" w:hAnsi="宋体" w:cs="宋体"/>
          <w:sz w:val="28"/>
          <w:szCs w:val="28"/>
        </w:rPr>
        <w:t>18</w:t>
      </w:r>
      <w:r>
        <w:rPr>
          <w:rFonts w:hint="eastAsia" w:ascii="宋体" w:hAnsi="宋体" w:cs="宋体"/>
          <w:sz w:val="28"/>
          <w:szCs w:val="28"/>
        </w:rPr>
        <w:t>:1，双师素质教师占专业教师比例达</w:t>
      </w:r>
      <w:r>
        <w:rPr>
          <w:rFonts w:ascii="宋体" w:hAnsi="宋体" w:cs="宋体"/>
          <w:sz w:val="28"/>
          <w:szCs w:val="28"/>
        </w:rPr>
        <w:t>90</w:t>
      </w:r>
      <w:r>
        <w:rPr>
          <w:rFonts w:hint="eastAsia" w:ascii="宋体" w:hAnsi="宋体" w:cs="宋体"/>
          <w:sz w:val="28"/>
          <w:szCs w:val="28"/>
        </w:rPr>
        <w:t>%，专任教师队伍职称、年龄形成合理的梯队结构。</w:t>
      </w:r>
    </w:p>
    <w:p>
      <w:pPr>
        <w:pStyle w:val="6"/>
        <w:numPr>
          <w:ilvl w:val="3"/>
          <w:numId w:val="4"/>
        </w:numPr>
        <w:spacing w:line="360" w:lineRule="auto"/>
        <w:ind w:left="1002" w:hanging="440"/>
        <w:rPr>
          <w:rStyle w:val="36"/>
          <w:rFonts w:ascii="宋体" w:hAnsi="宋体"/>
          <w:b/>
          <w:bCs/>
          <w:sz w:val="28"/>
          <w:szCs w:val="24"/>
          <w:lang w:val="en-US"/>
        </w:rPr>
      </w:pPr>
      <w:r>
        <w:rPr>
          <w:rStyle w:val="36"/>
          <w:rFonts w:hint="eastAsia" w:ascii="宋体" w:hAnsi="宋体"/>
          <w:b/>
          <w:bCs/>
          <w:sz w:val="28"/>
          <w:szCs w:val="24"/>
          <w:lang w:val="en-US"/>
        </w:rPr>
        <w:t>专任老师</w:t>
      </w:r>
    </w:p>
    <w:p>
      <w:pPr>
        <w:pStyle w:val="2"/>
        <w:spacing w:line="360" w:lineRule="auto"/>
        <w:ind w:firstLine="565" w:firstLineChars="202"/>
        <w:rPr>
          <w:rFonts w:ascii="宋体" w:hAnsi="宋体" w:cs="宋体"/>
          <w:sz w:val="28"/>
          <w:szCs w:val="28"/>
        </w:rPr>
      </w:pPr>
      <w:r>
        <w:rPr>
          <w:rFonts w:hint="eastAsia" w:ascii="宋体" w:hAnsi="宋体" w:cs="宋体"/>
          <w:sz w:val="28"/>
          <w:szCs w:val="28"/>
        </w:rPr>
        <w:t>专任教师具备有高校教师资格；有理想信念、有道德情操、有扎实学识、有仁爱之心；具有计算机应用相关专业本科及以上学历；具有扎实的本专业相关理论功底和实践能力；具有较强信息化教学能力，能够开展课程教学改革和科学研究；有每5年累计不少于6个月的企业实践经历。</w:t>
      </w:r>
    </w:p>
    <w:p>
      <w:pPr>
        <w:pStyle w:val="6"/>
        <w:numPr>
          <w:ilvl w:val="3"/>
          <w:numId w:val="4"/>
        </w:numPr>
        <w:spacing w:line="360" w:lineRule="auto"/>
        <w:ind w:left="1002" w:hanging="440"/>
        <w:rPr>
          <w:rStyle w:val="36"/>
          <w:rFonts w:ascii="宋体" w:hAnsi="宋体"/>
          <w:b/>
          <w:bCs/>
          <w:sz w:val="28"/>
          <w:szCs w:val="24"/>
          <w:lang w:val="en-US"/>
        </w:rPr>
      </w:pPr>
      <w:r>
        <w:rPr>
          <w:rStyle w:val="36"/>
          <w:rFonts w:hint="eastAsia" w:ascii="宋体" w:hAnsi="宋体"/>
          <w:b/>
          <w:bCs/>
          <w:sz w:val="28"/>
          <w:szCs w:val="24"/>
          <w:lang w:val="en-US"/>
        </w:rPr>
        <w:t>专业带头人</w:t>
      </w:r>
    </w:p>
    <w:p>
      <w:pPr>
        <w:pStyle w:val="2"/>
        <w:spacing w:line="360" w:lineRule="auto"/>
        <w:ind w:left="2" w:firstLine="560" w:firstLineChars="200"/>
        <w:rPr>
          <w:rFonts w:ascii="宋体" w:hAnsi="宋体" w:cs="宋体"/>
          <w:sz w:val="28"/>
          <w:szCs w:val="28"/>
        </w:rPr>
      </w:pPr>
      <w:r>
        <w:rPr>
          <w:rFonts w:hint="eastAsia" w:ascii="宋体" w:hAnsi="宋体" w:cs="宋体"/>
          <w:sz w:val="28"/>
          <w:szCs w:val="28"/>
        </w:rPr>
        <w:t>专业带头人原则上应具有副高级及以上职称，能够较好地把握国内外行业、专业发展，能广泛联系行业企业，了解行业企业对本专业人才的需求实际，教学设计、专业研究能力强，组织开展教科研工作能力强，在本区域或本领域具有一定的专业影响力。</w:t>
      </w:r>
    </w:p>
    <w:p>
      <w:pPr>
        <w:pStyle w:val="6"/>
        <w:numPr>
          <w:ilvl w:val="3"/>
          <w:numId w:val="4"/>
        </w:numPr>
        <w:spacing w:line="360" w:lineRule="auto"/>
        <w:ind w:left="1002" w:hanging="440"/>
        <w:rPr>
          <w:rStyle w:val="36"/>
          <w:rFonts w:ascii="宋体" w:hAnsi="宋体"/>
          <w:b/>
          <w:bCs/>
          <w:sz w:val="28"/>
          <w:szCs w:val="24"/>
          <w:lang w:val="en-US"/>
        </w:rPr>
      </w:pPr>
      <w:r>
        <w:rPr>
          <w:rStyle w:val="36"/>
          <w:rFonts w:hint="eastAsia" w:ascii="宋体" w:hAnsi="宋体"/>
          <w:b/>
          <w:bCs/>
          <w:sz w:val="28"/>
          <w:szCs w:val="24"/>
          <w:lang w:val="en-US"/>
        </w:rPr>
        <w:t>兼职教师</w:t>
      </w:r>
    </w:p>
    <w:p>
      <w:pPr>
        <w:pStyle w:val="2"/>
        <w:spacing w:line="360" w:lineRule="auto"/>
        <w:ind w:firstLine="560" w:firstLineChars="200"/>
      </w:pPr>
      <w:r>
        <w:rPr>
          <w:rFonts w:hint="eastAsia" w:ascii="宋体" w:hAnsi="宋体" w:cs="宋体"/>
          <w:sz w:val="28"/>
          <w:szCs w:val="28"/>
        </w:rPr>
        <w:t>兼职教师主要从本专业相关的行业企业聘任，具有良好的思想政治素质、职业道德和工匠精神，具有扎实的专业知识和丰富的实践经验，具有中级及以上相关专业职称，能承担专业课程教学、实习实训指导和学生职业发展规划指导等教学任务。</w:t>
      </w:r>
    </w:p>
    <w:p>
      <w:pPr>
        <w:keepNext/>
        <w:keepLines/>
        <w:spacing w:before="120" w:after="120" w:line="360" w:lineRule="auto"/>
        <w:outlineLvl w:val="1"/>
        <w:rPr>
          <w:b/>
          <w:sz w:val="32"/>
        </w:rPr>
      </w:pPr>
      <w:bookmarkStart w:id="30" w:name="_Toc30909"/>
      <w:bookmarkStart w:id="31" w:name="_Hlk120537681"/>
      <w:r>
        <w:rPr>
          <w:rFonts w:hint="eastAsia"/>
          <w:b/>
          <w:sz w:val="32"/>
        </w:rPr>
        <w:t>（二）教学设施</w:t>
      </w:r>
      <w:bookmarkEnd w:id="30"/>
    </w:p>
    <w:p>
      <w:pPr>
        <w:pStyle w:val="2"/>
        <w:spacing w:line="360" w:lineRule="auto"/>
        <w:ind w:firstLine="560" w:firstLineChars="200"/>
        <w:rPr>
          <w:rFonts w:ascii="宋体" w:hAnsi="宋体" w:cs="宋体"/>
          <w:sz w:val="28"/>
          <w:szCs w:val="28"/>
        </w:rPr>
      </w:pPr>
      <w:r>
        <w:rPr>
          <w:rFonts w:hint="eastAsia" w:ascii="宋体" w:hAnsi="宋体" w:cs="宋体"/>
          <w:sz w:val="28"/>
          <w:szCs w:val="28"/>
        </w:rPr>
        <w:t>教学设施主要包括能够满足正常的课程教学、实习实训所需的专业教室.校内实训室和校外实训基地等</w:t>
      </w:r>
    </w:p>
    <w:p>
      <w:pPr>
        <w:pStyle w:val="6"/>
        <w:spacing w:line="360" w:lineRule="auto"/>
        <w:ind w:firstLine="560" w:firstLineChars="200"/>
        <w:rPr>
          <w:rStyle w:val="36"/>
          <w:rFonts w:eastAsia="楷体"/>
          <w:b w:val="0"/>
          <w:bCs w:val="0"/>
          <w:sz w:val="28"/>
          <w:szCs w:val="24"/>
          <w:lang w:val="en-US"/>
        </w:rPr>
      </w:pPr>
      <w:r>
        <w:rPr>
          <w:rStyle w:val="36"/>
          <w:rFonts w:hint="eastAsia" w:eastAsia="楷体"/>
          <w:b w:val="0"/>
          <w:bCs w:val="0"/>
          <w:sz w:val="28"/>
          <w:szCs w:val="24"/>
          <w:lang w:val="en-US"/>
        </w:rPr>
        <w:t>1．</w:t>
      </w:r>
      <w:r>
        <w:rPr>
          <w:rStyle w:val="36"/>
          <w:rFonts w:hint="eastAsia" w:ascii="宋体" w:hAnsi="宋体"/>
          <w:b/>
          <w:bCs/>
          <w:sz w:val="28"/>
          <w:szCs w:val="24"/>
          <w:lang w:val="en-US"/>
        </w:rPr>
        <w:t>专业教室基本条件</w:t>
      </w:r>
    </w:p>
    <w:p>
      <w:pPr>
        <w:pStyle w:val="2"/>
        <w:spacing w:line="360" w:lineRule="auto"/>
        <w:ind w:firstLine="560" w:firstLineChars="200"/>
        <w:rPr>
          <w:rFonts w:ascii="宋体" w:hAnsi="宋体" w:cs="宋体"/>
          <w:sz w:val="28"/>
          <w:szCs w:val="28"/>
        </w:rPr>
      </w:pPr>
      <w:r>
        <w:rPr>
          <w:rFonts w:hint="eastAsia" w:ascii="宋体" w:hAnsi="宋体" w:cs="宋体"/>
          <w:sz w:val="28"/>
          <w:szCs w:val="28"/>
        </w:rPr>
        <w:t>专业教室一般配备黑（白）板、多媒体计算机、投影设备、音响设备，互联网接入或Wi</w:t>
      </w:r>
      <w:r>
        <w:rPr>
          <w:rFonts w:ascii="宋体" w:hAnsi="宋体" w:cs="宋体"/>
          <w:sz w:val="28"/>
          <w:szCs w:val="28"/>
        </w:rPr>
        <w:t>-</w:t>
      </w:r>
      <w:r>
        <w:rPr>
          <w:rFonts w:hint="eastAsia" w:ascii="宋体" w:hAnsi="宋体" w:cs="宋体"/>
          <w:sz w:val="28"/>
          <w:szCs w:val="28"/>
        </w:rPr>
        <w:t>Fi环境，并实施网络安全防护措施；安装应急照明装置并保持良好状态，符合紧急疏散要求，标志明显，保持逃生通道畅通无阻</w:t>
      </w:r>
    </w:p>
    <w:p>
      <w:pPr>
        <w:pStyle w:val="6"/>
        <w:spacing w:line="413" w:lineRule="auto"/>
        <w:ind w:firstLine="560" w:firstLineChars="200"/>
        <w:rPr>
          <w:rStyle w:val="36"/>
          <w:rFonts w:eastAsia="楷体"/>
          <w:b w:val="0"/>
          <w:bCs w:val="0"/>
          <w:sz w:val="28"/>
          <w:szCs w:val="24"/>
          <w:lang w:val="en-US"/>
        </w:rPr>
      </w:pPr>
      <w:r>
        <w:rPr>
          <w:rStyle w:val="36"/>
          <w:rFonts w:hint="eastAsia" w:eastAsia="楷体"/>
          <w:b w:val="0"/>
          <w:bCs w:val="0"/>
          <w:sz w:val="28"/>
          <w:szCs w:val="24"/>
          <w:lang w:val="en-US"/>
        </w:rPr>
        <w:t>2</w:t>
      </w:r>
      <w:r>
        <w:rPr>
          <w:rStyle w:val="36"/>
          <w:rFonts w:hint="eastAsia" w:ascii="宋体" w:hAnsi="宋体"/>
          <w:b/>
          <w:bCs/>
          <w:sz w:val="28"/>
          <w:szCs w:val="24"/>
          <w:lang w:val="en-US"/>
        </w:rPr>
        <w:t>.校内实训室基本要求</w:t>
      </w:r>
    </w:p>
    <w:tbl>
      <w:tblPr>
        <w:tblStyle w:val="27"/>
        <w:tblW w:w="8863" w:type="dxa"/>
        <w:jc w:val="center"/>
        <w:tblLayout w:type="fixed"/>
        <w:tblCellMar>
          <w:top w:w="0" w:type="dxa"/>
          <w:left w:w="108" w:type="dxa"/>
          <w:bottom w:w="0" w:type="dxa"/>
          <w:right w:w="108" w:type="dxa"/>
        </w:tblCellMar>
      </w:tblPr>
      <w:tblGrid>
        <w:gridCol w:w="760"/>
        <w:gridCol w:w="1722"/>
        <w:gridCol w:w="4009"/>
        <w:gridCol w:w="2372"/>
      </w:tblGrid>
      <w:tr>
        <w:tblPrEx>
          <w:tblCellMar>
            <w:top w:w="0" w:type="dxa"/>
            <w:left w:w="108" w:type="dxa"/>
            <w:bottom w:w="0" w:type="dxa"/>
            <w:right w:w="108" w:type="dxa"/>
          </w:tblCellMar>
        </w:tblPrEx>
        <w:trPr>
          <w:trHeight w:val="552" w:hRule="atLeast"/>
          <w:jc w:val="center"/>
        </w:trPr>
        <w:tc>
          <w:tcPr>
            <w:tcW w:w="760" w:type="dxa"/>
            <w:tcBorders>
              <w:top w:val="single" w:color="auto" w:sz="4" w:space="0"/>
              <w:left w:val="single" w:color="auto" w:sz="4" w:space="0"/>
              <w:bottom w:val="single" w:color="auto" w:sz="4" w:space="0"/>
              <w:right w:val="single" w:color="auto" w:sz="4" w:space="0"/>
            </w:tcBorders>
            <w:vAlign w:val="center"/>
          </w:tcPr>
          <w:p>
            <w:pPr>
              <w:spacing w:before="120" w:beforeLines="50" w:after="120" w:afterLines="50"/>
              <w:rPr>
                <w:rFonts w:ascii="仿宋" w:hAnsi="仿宋" w:eastAsia="仿宋" w:cs="仿宋"/>
                <w:kern w:val="18"/>
                <w:szCs w:val="21"/>
              </w:rPr>
            </w:pPr>
            <w:r>
              <w:rPr>
                <w:rFonts w:hint="eastAsia" w:ascii="仿宋" w:hAnsi="仿宋" w:eastAsia="仿宋" w:cs="仿宋"/>
                <w:kern w:val="18"/>
                <w:szCs w:val="21"/>
              </w:rPr>
              <w:t>序号</w:t>
            </w:r>
          </w:p>
        </w:tc>
        <w:tc>
          <w:tcPr>
            <w:tcW w:w="1722" w:type="dxa"/>
            <w:tcBorders>
              <w:top w:val="single" w:color="auto" w:sz="4" w:space="0"/>
              <w:left w:val="nil"/>
              <w:bottom w:val="single" w:color="auto" w:sz="4" w:space="0"/>
              <w:right w:val="single" w:color="auto" w:sz="4" w:space="0"/>
            </w:tcBorders>
            <w:vAlign w:val="center"/>
          </w:tcPr>
          <w:p>
            <w:pPr>
              <w:spacing w:before="120" w:beforeLines="50" w:after="120" w:afterLines="50"/>
              <w:rPr>
                <w:rFonts w:ascii="仿宋" w:hAnsi="仿宋" w:eastAsia="仿宋" w:cs="仿宋"/>
                <w:kern w:val="18"/>
                <w:szCs w:val="21"/>
              </w:rPr>
            </w:pPr>
            <w:r>
              <w:rPr>
                <w:rFonts w:hint="eastAsia" w:ascii="仿宋" w:hAnsi="仿宋" w:eastAsia="仿宋" w:cs="仿宋"/>
                <w:kern w:val="18"/>
                <w:szCs w:val="21"/>
              </w:rPr>
              <w:t>实训室名称</w:t>
            </w:r>
          </w:p>
        </w:tc>
        <w:tc>
          <w:tcPr>
            <w:tcW w:w="4009" w:type="dxa"/>
            <w:tcBorders>
              <w:top w:val="single" w:color="auto" w:sz="4" w:space="0"/>
              <w:left w:val="nil"/>
              <w:bottom w:val="single" w:color="auto" w:sz="4" w:space="0"/>
              <w:right w:val="single" w:color="auto" w:sz="4" w:space="0"/>
            </w:tcBorders>
            <w:vAlign w:val="center"/>
          </w:tcPr>
          <w:p>
            <w:pPr>
              <w:spacing w:before="120" w:beforeLines="50" w:after="120" w:afterLines="50"/>
              <w:ind w:firstLine="420"/>
              <w:jc w:val="center"/>
              <w:rPr>
                <w:rFonts w:ascii="仿宋" w:hAnsi="仿宋" w:eastAsia="仿宋" w:cs="仿宋"/>
                <w:kern w:val="18"/>
                <w:szCs w:val="21"/>
              </w:rPr>
            </w:pPr>
            <w:r>
              <w:rPr>
                <w:rFonts w:hint="eastAsia" w:ascii="仿宋" w:hAnsi="仿宋" w:eastAsia="仿宋" w:cs="仿宋"/>
                <w:kern w:val="18"/>
                <w:szCs w:val="21"/>
              </w:rPr>
              <w:t>实  训  功  能</w:t>
            </w:r>
          </w:p>
        </w:tc>
        <w:tc>
          <w:tcPr>
            <w:tcW w:w="2372" w:type="dxa"/>
            <w:tcBorders>
              <w:top w:val="single" w:color="auto" w:sz="4" w:space="0"/>
              <w:left w:val="nil"/>
              <w:bottom w:val="single" w:color="auto" w:sz="4" w:space="0"/>
              <w:right w:val="single" w:color="auto" w:sz="4" w:space="0"/>
            </w:tcBorders>
            <w:vAlign w:val="center"/>
          </w:tcPr>
          <w:p>
            <w:pPr>
              <w:spacing w:before="120" w:beforeLines="50" w:after="120" w:afterLines="50"/>
              <w:ind w:firstLine="420"/>
              <w:jc w:val="center"/>
              <w:rPr>
                <w:rFonts w:ascii="仿宋" w:hAnsi="仿宋" w:eastAsia="仿宋" w:cs="仿宋"/>
                <w:kern w:val="18"/>
                <w:szCs w:val="21"/>
              </w:rPr>
            </w:pPr>
            <w:r>
              <w:rPr>
                <w:rFonts w:hint="eastAsia" w:ascii="仿宋" w:hAnsi="仿宋" w:eastAsia="仿宋" w:cs="仿宋"/>
                <w:kern w:val="18"/>
                <w:szCs w:val="21"/>
              </w:rPr>
              <w:t>对应课程</w:t>
            </w:r>
          </w:p>
        </w:tc>
      </w:tr>
      <w:tr>
        <w:tblPrEx>
          <w:tblCellMar>
            <w:top w:w="0" w:type="dxa"/>
            <w:left w:w="108" w:type="dxa"/>
            <w:bottom w:w="0" w:type="dxa"/>
            <w:right w:w="108" w:type="dxa"/>
          </w:tblCellMar>
        </w:tblPrEx>
        <w:trPr>
          <w:trHeight w:val="1269" w:hRule="atLeast"/>
          <w:jc w:val="center"/>
        </w:trPr>
        <w:tc>
          <w:tcPr>
            <w:tcW w:w="760" w:type="dxa"/>
            <w:tcBorders>
              <w:top w:val="single" w:color="auto" w:sz="4" w:space="0"/>
              <w:left w:val="single" w:color="auto" w:sz="4" w:space="0"/>
              <w:bottom w:val="single" w:color="auto" w:sz="4" w:space="0"/>
              <w:right w:val="single" w:color="auto" w:sz="4" w:space="0"/>
            </w:tcBorders>
            <w:vAlign w:val="center"/>
          </w:tcPr>
          <w:p>
            <w:pPr>
              <w:spacing w:before="120" w:beforeLines="50" w:after="120" w:afterLines="50"/>
              <w:rPr>
                <w:rFonts w:ascii="仿宋" w:hAnsi="仿宋" w:eastAsia="仿宋" w:cs="仿宋"/>
                <w:kern w:val="18"/>
                <w:szCs w:val="21"/>
              </w:rPr>
            </w:pPr>
            <w:r>
              <w:rPr>
                <w:rFonts w:hint="eastAsia" w:ascii="仿宋" w:hAnsi="仿宋" w:eastAsia="仿宋" w:cs="仿宋"/>
                <w:kern w:val="18"/>
                <w:szCs w:val="21"/>
              </w:rPr>
              <w:t>1</w:t>
            </w:r>
          </w:p>
        </w:tc>
        <w:tc>
          <w:tcPr>
            <w:tcW w:w="1722" w:type="dxa"/>
            <w:tcBorders>
              <w:top w:val="single" w:color="auto" w:sz="4" w:space="0"/>
              <w:left w:val="nil"/>
              <w:bottom w:val="single" w:color="auto" w:sz="4" w:space="0"/>
              <w:right w:val="single" w:color="auto" w:sz="4" w:space="0"/>
            </w:tcBorders>
            <w:vAlign w:val="center"/>
          </w:tcPr>
          <w:p>
            <w:pPr>
              <w:spacing w:before="120" w:beforeLines="50" w:after="120" w:afterLines="50"/>
              <w:rPr>
                <w:rFonts w:ascii="仿宋" w:hAnsi="仿宋" w:eastAsia="仿宋" w:cs="仿宋"/>
                <w:kern w:val="18"/>
                <w:szCs w:val="21"/>
              </w:rPr>
            </w:pPr>
            <w:r>
              <w:rPr>
                <w:rFonts w:hint="eastAsia" w:ascii="仿宋" w:hAnsi="仿宋" w:eastAsia="仿宋" w:cs="仿宋"/>
                <w:bCs/>
                <w:szCs w:val="21"/>
              </w:rPr>
              <w:t>计算机实训室</w:t>
            </w:r>
          </w:p>
        </w:tc>
        <w:tc>
          <w:tcPr>
            <w:tcW w:w="4009" w:type="dxa"/>
            <w:tcBorders>
              <w:top w:val="single" w:color="auto" w:sz="4" w:space="0"/>
              <w:left w:val="nil"/>
              <w:bottom w:val="single" w:color="auto" w:sz="4" w:space="0"/>
              <w:right w:val="single" w:color="auto" w:sz="4" w:space="0"/>
            </w:tcBorders>
            <w:vAlign w:val="center"/>
          </w:tcPr>
          <w:p>
            <w:pPr>
              <w:spacing w:before="120" w:beforeLines="50" w:after="120" w:afterLines="50"/>
              <w:ind w:firstLine="420"/>
              <w:jc w:val="left"/>
              <w:rPr>
                <w:rFonts w:ascii="仿宋" w:hAnsi="仿宋" w:eastAsia="仿宋" w:cs="仿宋"/>
                <w:kern w:val="18"/>
                <w:szCs w:val="21"/>
              </w:rPr>
            </w:pPr>
            <w:r>
              <w:rPr>
                <w:rFonts w:hint="eastAsia" w:ascii="仿宋" w:hAnsi="仿宋" w:eastAsia="仿宋" w:cs="仿宋"/>
                <w:bCs/>
                <w:szCs w:val="21"/>
              </w:rPr>
              <w:t>安装有计算机应用技术专业实训所需的软件，根据课程要求进行实操</w:t>
            </w:r>
          </w:p>
        </w:tc>
        <w:tc>
          <w:tcPr>
            <w:tcW w:w="2372" w:type="dxa"/>
            <w:tcBorders>
              <w:top w:val="single" w:color="auto" w:sz="4" w:space="0"/>
              <w:left w:val="nil"/>
              <w:bottom w:val="single" w:color="auto" w:sz="4" w:space="0"/>
              <w:right w:val="single" w:color="auto" w:sz="4" w:space="0"/>
            </w:tcBorders>
            <w:vAlign w:val="center"/>
          </w:tcPr>
          <w:p>
            <w:pPr>
              <w:ind w:firstLine="420"/>
              <w:rPr>
                <w:rFonts w:ascii="仿宋" w:hAnsi="仿宋" w:eastAsia="仿宋" w:cs="仿宋"/>
                <w:szCs w:val="21"/>
              </w:rPr>
            </w:pPr>
            <w:r>
              <w:rPr>
                <w:rFonts w:ascii="仿宋" w:hAnsi="仿宋" w:eastAsia="仿宋" w:cs="仿宋"/>
                <w:szCs w:val="21"/>
              </w:rPr>
              <w:t>HTML5+CSS3</w:t>
            </w:r>
            <w:r>
              <w:rPr>
                <w:rFonts w:hint="eastAsia" w:ascii="仿宋" w:hAnsi="仿宋" w:eastAsia="仿宋" w:cs="仿宋"/>
                <w:szCs w:val="21"/>
              </w:rPr>
              <w:t>静态网页设计、office高级应用、J</w:t>
            </w:r>
            <w:r>
              <w:rPr>
                <w:rFonts w:ascii="仿宋" w:hAnsi="仿宋" w:eastAsia="仿宋" w:cs="仿宋"/>
                <w:szCs w:val="21"/>
              </w:rPr>
              <w:t>avaScrip W</w:t>
            </w:r>
            <w:r>
              <w:rPr>
                <w:rFonts w:hint="eastAsia" w:ascii="仿宋" w:hAnsi="仿宋" w:eastAsia="仿宋" w:cs="仿宋"/>
                <w:szCs w:val="21"/>
              </w:rPr>
              <w:t>eb前端开发技术、P</w:t>
            </w:r>
            <w:r>
              <w:rPr>
                <w:rFonts w:ascii="仿宋" w:hAnsi="仿宋" w:eastAsia="仿宋" w:cs="仿宋"/>
                <w:szCs w:val="21"/>
              </w:rPr>
              <w:t>ython</w:t>
            </w:r>
            <w:r>
              <w:rPr>
                <w:rFonts w:hint="eastAsia" w:ascii="仿宋" w:hAnsi="仿宋" w:eastAsia="仿宋" w:cs="仿宋"/>
                <w:szCs w:val="21"/>
              </w:rPr>
              <w:t>程序设计、</w:t>
            </w:r>
            <w:r>
              <w:rPr>
                <w:rFonts w:ascii="仿宋" w:hAnsi="仿宋" w:eastAsia="仿宋" w:cs="仿宋"/>
                <w:szCs w:val="21"/>
              </w:rPr>
              <w:t>Java</w:t>
            </w:r>
            <w:r>
              <w:rPr>
                <w:rFonts w:hint="eastAsia" w:ascii="仿宋" w:hAnsi="仿宋" w:eastAsia="仿宋" w:cs="仿宋"/>
                <w:szCs w:val="21"/>
              </w:rPr>
              <w:t>程序设计等</w:t>
            </w:r>
          </w:p>
        </w:tc>
      </w:tr>
      <w:tr>
        <w:tblPrEx>
          <w:tblCellMar>
            <w:top w:w="0" w:type="dxa"/>
            <w:left w:w="108" w:type="dxa"/>
            <w:bottom w:w="0" w:type="dxa"/>
            <w:right w:w="108" w:type="dxa"/>
          </w:tblCellMar>
        </w:tblPrEx>
        <w:trPr>
          <w:trHeight w:val="868" w:hRule="atLeast"/>
          <w:jc w:val="center"/>
        </w:trPr>
        <w:tc>
          <w:tcPr>
            <w:tcW w:w="760" w:type="dxa"/>
            <w:tcBorders>
              <w:top w:val="single" w:color="auto" w:sz="4" w:space="0"/>
              <w:left w:val="single" w:color="auto" w:sz="4" w:space="0"/>
              <w:bottom w:val="single" w:color="auto" w:sz="4" w:space="0"/>
              <w:right w:val="single" w:color="auto" w:sz="4" w:space="0"/>
            </w:tcBorders>
            <w:vAlign w:val="center"/>
          </w:tcPr>
          <w:p>
            <w:pPr>
              <w:spacing w:before="120" w:beforeLines="50" w:after="120" w:afterLines="50"/>
              <w:rPr>
                <w:rFonts w:ascii="仿宋" w:hAnsi="仿宋" w:eastAsia="仿宋" w:cs="仿宋"/>
                <w:kern w:val="18"/>
                <w:szCs w:val="21"/>
              </w:rPr>
            </w:pPr>
            <w:r>
              <w:rPr>
                <w:rFonts w:hint="eastAsia" w:ascii="仿宋" w:hAnsi="仿宋" w:eastAsia="仿宋" w:cs="仿宋"/>
                <w:kern w:val="18"/>
                <w:szCs w:val="21"/>
              </w:rPr>
              <w:t>2</w:t>
            </w:r>
          </w:p>
        </w:tc>
        <w:tc>
          <w:tcPr>
            <w:tcW w:w="1722" w:type="dxa"/>
            <w:tcBorders>
              <w:top w:val="single" w:color="auto" w:sz="4" w:space="0"/>
              <w:left w:val="nil"/>
              <w:bottom w:val="single" w:color="auto" w:sz="4" w:space="0"/>
              <w:right w:val="single" w:color="auto" w:sz="4" w:space="0"/>
            </w:tcBorders>
            <w:vAlign w:val="center"/>
          </w:tcPr>
          <w:p>
            <w:pPr>
              <w:spacing w:before="120" w:beforeLines="50" w:after="120" w:afterLines="50"/>
              <w:rPr>
                <w:rFonts w:ascii="仿宋" w:hAnsi="仿宋" w:eastAsia="仿宋" w:cs="仿宋"/>
                <w:kern w:val="18"/>
                <w:szCs w:val="21"/>
              </w:rPr>
            </w:pPr>
            <w:r>
              <w:rPr>
                <w:rFonts w:hint="eastAsia" w:ascii="仿宋" w:hAnsi="仿宋" w:eastAsia="仿宋" w:cs="仿宋"/>
                <w:szCs w:val="21"/>
              </w:rPr>
              <w:t>大数据实训室</w:t>
            </w:r>
          </w:p>
        </w:tc>
        <w:tc>
          <w:tcPr>
            <w:tcW w:w="4009" w:type="dxa"/>
            <w:tcBorders>
              <w:top w:val="single" w:color="auto" w:sz="4" w:space="0"/>
              <w:left w:val="nil"/>
              <w:bottom w:val="single" w:color="auto" w:sz="4" w:space="0"/>
              <w:right w:val="single" w:color="auto" w:sz="4" w:space="0"/>
            </w:tcBorders>
            <w:vAlign w:val="center"/>
          </w:tcPr>
          <w:p>
            <w:pPr>
              <w:spacing w:before="120" w:beforeLines="50" w:after="120" w:afterLines="50"/>
              <w:ind w:firstLine="420"/>
              <w:jc w:val="center"/>
              <w:rPr>
                <w:rFonts w:ascii="仿宋" w:hAnsi="仿宋" w:eastAsia="仿宋" w:cs="仿宋"/>
                <w:kern w:val="18"/>
                <w:szCs w:val="21"/>
              </w:rPr>
            </w:pPr>
            <w:r>
              <w:rPr>
                <w:rFonts w:hint="eastAsia" w:ascii="仿宋" w:hAnsi="仿宋" w:eastAsia="仿宋" w:cs="仿宋"/>
                <w:kern w:val="18"/>
                <w:szCs w:val="21"/>
              </w:rPr>
              <w:t>实现课程管理、教学统计、实验过程管理、实验预约、教学实验辅助</w:t>
            </w:r>
          </w:p>
        </w:tc>
        <w:tc>
          <w:tcPr>
            <w:tcW w:w="2372" w:type="dxa"/>
            <w:tcBorders>
              <w:top w:val="single" w:color="auto" w:sz="4" w:space="0"/>
              <w:left w:val="nil"/>
              <w:bottom w:val="single" w:color="auto" w:sz="4" w:space="0"/>
              <w:right w:val="single" w:color="auto" w:sz="4" w:space="0"/>
            </w:tcBorders>
            <w:vAlign w:val="center"/>
          </w:tcPr>
          <w:p>
            <w:pPr>
              <w:spacing w:before="120" w:beforeLines="50" w:after="120" w:afterLines="50"/>
              <w:rPr>
                <w:rFonts w:ascii="仿宋" w:hAnsi="仿宋" w:eastAsia="仿宋" w:cs="仿宋"/>
                <w:kern w:val="18"/>
                <w:szCs w:val="21"/>
              </w:rPr>
            </w:pPr>
            <w:r>
              <w:rPr>
                <w:rFonts w:hint="eastAsia" w:ascii="仿宋" w:hAnsi="仿宋" w:eastAsia="仿宋" w:cs="仿宋"/>
                <w:kern w:val="18"/>
                <w:szCs w:val="21"/>
              </w:rPr>
              <w:t>大数据技术原理与应用、spark基本框架与原理、</w:t>
            </w:r>
            <w:r>
              <w:rPr>
                <w:rFonts w:ascii="仿宋" w:hAnsi="仿宋" w:eastAsia="仿宋" w:cs="仿宋"/>
                <w:kern w:val="18"/>
                <w:szCs w:val="21"/>
              </w:rPr>
              <w:t>hive</w:t>
            </w:r>
            <w:r>
              <w:rPr>
                <w:rFonts w:hint="eastAsia" w:ascii="仿宋" w:hAnsi="仿宋" w:eastAsia="仿宋" w:cs="仿宋"/>
                <w:kern w:val="18"/>
                <w:szCs w:val="21"/>
              </w:rPr>
              <w:t>数据仓库与应用</w:t>
            </w:r>
          </w:p>
        </w:tc>
      </w:tr>
    </w:tbl>
    <w:p>
      <w:pPr>
        <w:pStyle w:val="2"/>
        <w:ind w:firstLine="0" w:firstLineChars="0"/>
        <w:rPr>
          <w:rFonts w:ascii="宋体" w:hAnsi="宋体" w:cs="宋体"/>
          <w:sz w:val="28"/>
          <w:szCs w:val="28"/>
        </w:rPr>
      </w:pPr>
    </w:p>
    <w:p>
      <w:pPr>
        <w:pStyle w:val="6"/>
        <w:spacing w:line="360" w:lineRule="auto"/>
        <w:ind w:firstLine="562" w:firstLineChars="200"/>
        <w:rPr>
          <w:rStyle w:val="36"/>
          <w:rFonts w:ascii="宋体" w:hAnsi="宋体"/>
          <w:b/>
          <w:bCs/>
          <w:sz w:val="28"/>
          <w:szCs w:val="24"/>
          <w:lang w:val="en-US"/>
        </w:rPr>
      </w:pPr>
      <w:r>
        <w:rPr>
          <w:rStyle w:val="36"/>
          <w:rFonts w:hint="eastAsia" w:ascii="宋体" w:hAnsi="宋体"/>
          <w:b/>
          <w:bCs/>
          <w:sz w:val="28"/>
          <w:szCs w:val="24"/>
          <w:lang w:val="en-US"/>
        </w:rPr>
        <w:t>3.校外实训基地基本要求</w:t>
      </w:r>
    </w:p>
    <w:p>
      <w:pPr>
        <w:pStyle w:val="2"/>
        <w:spacing w:line="360" w:lineRule="auto"/>
        <w:ind w:firstLine="560" w:firstLineChars="200"/>
        <w:rPr>
          <w:rFonts w:ascii="宋体" w:hAnsi="宋体" w:cs="宋体"/>
          <w:sz w:val="28"/>
          <w:szCs w:val="28"/>
        </w:rPr>
      </w:pPr>
      <w:r>
        <w:rPr>
          <w:rFonts w:hint="eastAsia" w:ascii="宋体" w:hAnsi="宋体" w:cs="宋体"/>
          <w:sz w:val="28"/>
          <w:szCs w:val="28"/>
        </w:rPr>
        <w:t>校外实训基地基本要求为：具有稳定的校外实训基地；能够开展软件开发技术专业相关实训活动；实训设施齐备，实训岗位，实训指导教师确定，实训管理及实施规章制度齐全。</w:t>
      </w:r>
    </w:p>
    <w:p>
      <w:pPr>
        <w:pStyle w:val="6"/>
        <w:spacing w:line="360" w:lineRule="auto"/>
        <w:ind w:firstLine="562" w:firstLineChars="200"/>
        <w:rPr>
          <w:rStyle w:val="36"/>
          <w:rFonts w:ascii="宋体" w:hAnsi="宋体"/>
          <w:b/>
          <w:bCs/>
          <w:sz w:val="28"/>
          <w:szCs w:val="24"/>
          <w:lang w:val="en-US"/>
        </w:rPr>
      </w:pPr>
      <w:r>
        <w:rPr>
          <w:rStyle w:val="36"/>
          <w:rFonts w:hint="eastAsia" w:ascii="宋体" w:hAnsi="宋体"/>
          <w:b/>
          <w:bCs/>
          <w:sz w:val="28"/>
          <w:szCs w:val="24"/>
          <w:lang w:val="en-US"/>
        </w:rPr>
        <w:t>4.学生实习基地基本要求</w:t>
      </w:r>
    </w:p>
    <w:p>
      <w:pPr>
        <w:pStyle w:val="2"/>
        <w:spacing w:line="360" w:lineRule="auto"/>
        <w:ind w:firstLine="560" w:firstLineChars="200"/>
        <w:rPr>
          <w:rFonts w:ascii="宋体" w:hAnsi="宋体" w:cs="宋体"/>
          <w:sz w:val="28"/>
          <w:szCs w:val="28"/>
        </w:rPr>
      </w:pPr>
      <w:r>
        <w:rPr>
          <w:rFonts w:hint="eastAsia" w:ascii="宋体" w:hAnsi="宋体" w:cs="宋体"/>
          <w:sz w:val="28"/>
          <w:szCs w:val="28"/>
        </w:rPr>
        <w:t>学生实习基地基本要求为：具有稳定的校外实习基地；能提供软件开发、软件测试、软件编码、软件技术支持、Web前端开发等相关实习岗位，能涵盖当前相关产业发展的主流技术，可接纳一定规模的学生实习；能够配备相应数量的指导教师对学生实习进行指导和管理；有保证实习生日常工作、学习、生活的规章制度，有安全、保险保障。</w:t>
      </w:r>
    </w:p>
    <w:p>
      <w:pPr>
        <w:pStyle w:val="6"/>
        <w:spacing w:line="360" w:lineRule="auto"/>
        <w:ind w:firstLine="562" w:firstLineChars="200"/>
        <w:rPr>
          <w:rStyle w:val="36"/>
          <w:rFonts w:ascii="宋体" w:hAnsi="宋体"/>
          <w:b w:val="0"/>
          <w:bCs w:val="0"/>
          <w:sz w:val="28"/>
          <w:szCs w:val="24"/>
          <w:lang w:val="en-US"/>
        </w:rPr>
      </w:pPr>
      <w:r>
        <w:rPr>
          <w:rStyle w:val="36"/>
          <w:rFonts w:hint="eastAsia" w:ascii="宋体" w:hAnsi="宋体"/>
          <w:b/>
          <w:bCs/>
          <w:sz w:val="28"/>
          <w:szCs w:val="24"/>
          <w:lang w:val="en-US"/>
        </w:rPr>
        <w:t>5.支持信息化教学方面的基本要求</w:t>
      </w:r>
    </w:p>
    <w:p>
      <w:pPr>
        <w:pStyle w:val="2"/>
        <w:spacing w:line="360" w:lineRule="auto"/>
        <w:ind w:firstLine="560" w:firstLineChars="200"/>
        <w:rPr>
          <w:rFonts w:ascii="宋体" w:hAnsi="宋体" w:cs="宋体"/>
          <w:sz w:val="28"/>
          <w:szCs w:val="28"/>
        </w:rPr>
      </w:pPr>
      <w:r>
        <w:rPr>
          <w:rFonts w:hint="eastAsia" w:ascii="宋体" w:hAnsi="宋体" w:cs="宋体"/>
          <w:sz w:val="28"/>
          <w:szCs w:val="28"/>
        </w:rPr>
        <w:t>支持信息化教学方面的基本要求为具有可利用的数字化教学资源库、文献资料、常见问题解答等信息化条件；鼓励教师开发并利用信息化教学资源、教学平台，创新教学方法，引导学生利用信息化教学条件自主学习，提升教学效果。</w:t>
      </w:r>
    </w:p>
    <w:p>
      <w:pPr>
        <w:pStyle w:val="280"/>
        <w:keepNext/>
        <w:keepLines/>
        <w:numPr>
          <w:ilvl w:val="0"/>
          <w:numId w:val="0"/>
        </w:numPr>
        <w:spacing w:before="120" w:after="120" w:line="360" w:lineRule="auto"/>
        <w:outlineLvl w:val="1"/>
        <w:rPr>
          <w:b/>
          <w:sz w:val="32"/>
        </w:rPr>
      </w:pPr>
      <w:bookmarkStart w:id="32" w:name="_Toc5051"/>
      <w:r>
        <w:rPr>
          <w:rFonts w:hint="eastAsia"/>
          <w:b/>
          <w:sz w:val="32"/>
          <w:lang w:eastAsia="zh-CN"/>
        </w:rPr>
        <w:t>（</w:t>
      </w:r>
      <w:r>
        <w:rPr>
          <w:rFonts w:hint="eastAsia"/>
          <w:b/>
          <w:sz w:val="32"/>
          <w:lang w:val="en-US" w:eastAsia="zh-CN"/>
        </w:rPr>
        <w:t>三</w:t>
      </w:r>
      <w:r>
        <w:rPr>
          <w:rFonts w:hint="eastAsia"/>
          <w:b/>
          <w:sz w:val="32"/>
          <w:lang w:eastAsia="zh-CN"/>
        </w:rPr>
        <w:t>）</w:t>
      </w:r>
      <w:r>
        <w:rPr>
          <w:rFonts w:hint="eastAsia"/>
          <w:b/>
          <w:sz w:val="32"/>
        </w:rPr>
        <w:t>教学资源</w:t>
      </w:r>
      <w:bookmarkEnd w:id="32"/>
    </w:p>
    <w:p>
      <w:pPr>
        <w:pStyle w:val="2"/>
        <w:spacing w:line="360" w:lineRule="auto"/>
        <w:ind w:firstLine="560" w:firstLineChars="200"/>
        <w:rPr>
          <w:rFonts w:ascii="宋体" w:hAnsi="宋体" w:cs="宋体"/>
          <w:sz w:val="28"/>
          <w:szCs w:val="28"/>
        </w:rPr>
      </w:pPr>
      <w:r>
        <w:rPr>
          <w:rFonts w:hint="eastAsia" w:ascii="宋体" w:hAnsi="宋体" w:cs="宋体"/>
          <w:sz w:val="28"/>
          <w:szCs w:val="28"/>
        </w:rPr>
        <w:t>教学资源主要包括能够满足学生专业学习、教师专业教学研究和教学实施所需的教材、图书文献及数字教学资源等。</w:t>
      </w:r>
    </w:p>
    <w:p>
      <w:pPr>
        <w:pStyle w:val="6"/>
        <w:spacing w:line="360" w:lineRule="auto"/>
        <w:ind w:firstLine="562" w:firstLineChars="200"/>
        <w:rPr>
          <w:rStyle w:val="36"/>
          <w:rFonts w:ascii="宋体" w:hAnsi="宋体"/>
          <w:b/>
          <w:bCs/>
          <w:sz w:val="28"/>
          <w:szCs w:val="24"/>
          <w:lang w:val="en-US"/>
        </w:rPr>
      </w:pPr>
      <w:r>
        <w:rPr>
          <w:rStyle w:val="36"/>
          <w:rFonts w:hint="eastAsia" w:ascii="宋体" w:hAnsi="宋体"/>
          <w:b/>
          <w:bCs/>
          <w:sz w:val="28"/>
          <w:szCs w:val="24"/>
          <w:lang w:val="en-US"/>
        </w:rPr>
        <w:t>1.教材选用基本要求</w:t>
      </w:r>
    </w:p>
    <w:p>
      <w:pPr>
        <w:pStyle w:val="2"/>
        <w:spacing w:line="360" w:lineRule="auto"/>
        <w:ind w:firstLine="560" w:firstLineChars="200"/>
        <w:rPr>
          <w:rFonts w:ascii="宋体" w:hAnsi="宋体" w:cs="宋体"/>
          <w:sz w:val="28"/>
          <w:szCs w:val="28"/>
        </w:rPr>
      </w:pPr>
      <w:r>
        <w:rPr>
          <w:rFonts w:hint="eastAsia" w:ascii="宋体" w:hAnsi="宋体" w:cs="宋体"/>
          <w:sz w:val="28"/>
          <w:szCs w:val="28"/>
        </w:rPr>
        <w:t>按照国家规定选用优质教材，禁止不合格的教材进入课堂。学校应建立专业教师、行业专家和教研人员等参与的教材选用机构，完善教材选用制度，经过规范程序择优选用教材。</w:t>
      </w:r>
    </w:p>
    <w:p>
      <w:pPr>
        <w:pStyle w:val="6"/>
        <w:spacing w:line="360" w:lineRule="auto"/>
        <w:ind w:firstLine="562" w:firstLineChars="200"/>
        <w:rPr>
          <w:rStyle w:val="36"/>
          <w:rFonts w:ascii="宋体" w:hAnsi="宋体"/>
          <w:b/>
          <w:bCs/>
          <w:sz w:val="28"/>
          <w:szCs w:val="24"/>
          <w:lang w:val="en-US"/>
        </w:rPr>
      </w:pPr>
      <w:r>
        <w:rPr>
          <w:rStyle w:val="36"/>
          <w:rFonts w:hint="eastAsia" w:ascii="宋体" w:hAnsi="宋体"/>
          <w:b/>
          <w:bCs/>
          <w:sz w:val="28"/>
          <w:szCs w:val="24"/>
          <w:lang w:val="en-US"/>
        </w:rPr>
        <w:t>2．图书文献配备基本要求</w:t>
      </w:r>
    </w:p>
    <w:p>
      <w:pPr>
        <w:pStyle w:val="2"/>
        <w:spacing w:line="360" w:lineRule="auto"/>
        <w:ind w:firstLine="560" w:firstLineChars="200"/>
        <w:rPr>
          <w:rFonts w:ascii="宋体" w:hAnsi="宋体" w:cs="宋体"/>
          <w:sz w:val="28"/>
          <w:szCs w:val="28"/>
        </w:rPr>
      </w:pPr>
      <w:r>
        <w:rPr>
          <w:rFonts w:hint="eastAsia" w:ascii="宋体" w:hAnsi="宋体" w:cs="宋体"/>
          <w:sz w:val="28"/>
          <w:szCs w:val="28"/>
        </w:rPr>
        <w:t>图书文献配备能满足人才培养、专业建设、教科研等工作的需要，方便师生查询、借阅。专业类图书文献主要包括：行业政策法规资料，有关软件开发的技术、标准、方法、操作规范以及实务案例类图书等。</w:t>
      </w:r>
    </w:p>
    <w:p>
      <w:pPr>
        <w:pStyle w:val="6"/>
        <w:spacing w:line="360" w:lineRule="auto"/>
        <w:ind w:firstLine="562" w:firstLineChars="200"/>
        <w:rPr>
          <w:rStyle w:val="36"/>
          <w:rFonts w:ascii="宋体" w:hAnsi="宋体"/>
          <w:b/>
          <w:bCs/>
          <w:sz w:val="28"/>
          <w:szCs w:val="24"/>
          <w:lang w:val="en-US"/>
        </w:rPr>
      </w:pPr>
      <w:r>
        <w:rPr>
          <w:rStyle w:val="36"/>
          <w:rFonts w:hint="eastAsia" w:ascii="宋体" w:hAnsi="宋体"/>
          <w:b/>
          <w:bCs/>
          <w:sz w:val="28"/>
          <w:szCs w:val="24"/>
          <w:lang w:val="en-US"/>
        </w:rPr>
        <w:t>3.数字教学资源配置基本要求</w:t>
      </w:r>
    </w:p>
    <w:p>
      <w:pPr>
        <w:pStyle w:val="2"/>
        <w:spacing w:line="360" w:lineRule="auto"/>
        <w:ind w:firstLine="560" w:firstLineChars="200"/>
        <w:rPr>
          <w:rFonts w:ascii="宋体" w:hAnsi="宋体" w:cs="宋体"/>
          <w:sz w:val="28"/>
          <w:szCs w:val="28"/>
        </w:rPr>
      </w:pPr>
      <w:r>
        <w:rPr>
          <w:rFonts w:hint="eastAsia" w:ascii="宋体" w:hAnsi="宋体" w:cs="宋体"/>
          <w:sz w:val="28"/>
          <w:szCs w:val="28"/>
        </w:rPr>
        <w:t>建设配备与本专业有关的音视频素材、教学课件、数字化教学案例库、虚拟仿真软件数字教材等专业教学资源库，应种类丰富、形式多样、使用便捷、动态更新、能满足教学要求。</w:t>
      </w:r>
    </w:p>
    <w:p>
      <w:pPr>
        <w:pStyle w:val="280"/>
        <w:keepNext/>
        <w:keepLines/>
        <w:numPr>
          <w:ilvl w:val="0"/>
          <w:numId w:val="0"/>
        </w:numPr>
        <w:spacing w:before="120" w:after="120" w:line="360" w:lineRule="auto"/>
        <w:ind w:left="420" w:leftChars="0"/>
        <w:outlineLvl w:val="1"/>
        <w:rPr>
          <w:b/>
          <w:sz w:val="32"/>
        </w:rPr>
      </w:pPr>
      <w:bookmarkStart w:id="33" w:name="_Toc26079"/>
      <w:r>
        <w:rPr>
          <w:rFonts w:hint="eastAsia"/>
          <w:b/>
          <w:sz w:val="32"/>
          <w:lang w:eastAsia="zh-CN"/>
        </w:rPr>
        <w:t>（</w:t>
      </w:r>
      <w:r>
        <w:rPr>
          <w:rFonts w:hint="eastAsia"/>
          <w:b/>
          <w:sz w:val="32"/>
          <w:lang w:val="en-US" w:eastAsia="zh-CN"/>
        </w:rPr>
        <w:t>四</w:t>
      </w:r>
      <w:r>
        <w:rPr>
          <w:rFonts w:hint="eastAsia"/>
          <w:b/>
          <w:sz w:val="32"/>
          <w:lang w:eastAsia="zh-CN"/>
        </w:rPr>
        <w:t>）</w:t>
      </w:r>
      <w:r>
        <w:rPr>
          <w:rFonts w:hint="eastAsia"/>
          <w:b/>
          <w:sz w:val="32"/>
        </w:rPr>
        <w:t>教学方法</w:t>
      </w:r>
      <w:bookmarkEnd w:id="33"/>
    </w:p>
    <w:p>
      <w:pPr>
        <w:pStyle w:val="2"/>
        <w:spacing w:line="360" w:lineRule="auto"/>
        <w:ind w:firstLine="560" w:firstLineChars="200"/>
        <w:rPr>
          <w:rFonts w:ascii="宋体" w:hAnsi="宋体" w:cs="宋体"/>
          <w:sz w:val="28"/>
          <w:szCs w:val="28"/>
        </w:rPr>
      </w:pPr>
      <w:r>
        <w:rPr>
          <w:rFonts w:hint="eastAsia" w:ascii="宋体" w:hAnsi="宋体" w:cs="宋体"/>
          <w:sz w:val="28"/>
          <w:szCs w:val="28"/>
        </w:rPr>
        <w:t>按照行业企业对高素质技能型专门人才的需求，确定人才培养规格和培养方案，将企业理念融入到人才培养过程之中，使学院的专业教案与企业的生产经营活动有机融合，实现毕业与就业的零距离对接，形成学校主动、行业驱动、校企互动的良性人才培养格局，创新以“校企互动项目导向”教案模式为特色的工学结合人才培养模式。在“举校企合作之旗，走工学结合之路，颠覆传统学科型的课程体系”的思想指导下，将行业企业的先进生产技术.管理技术.行业标准和规范及企业文化引入课程设置中，校企共同构建基于工作过程系统化的“项目导入工作流程”课程体系。根据工程项目所对应的岗位，对照岗位工作标准与课程教案标准，建设体现工学结合特色的优质专业课程。 突出学生的主体地位，激发创新精神，提高实战能力和实践水平。</w:t>
      </w:r>
    </w:p>
    <w:p>
      <w:pPr>
        <w:pStyle w:val="2"/>
        <w:spacing w:line="360" w:lineRule="auto"/>
        <w:ind w:firstLine="560" w:firstLineChars="200"/>
        <w:rPr>
          <w:rFonts w:ascii="宋体" w:hAnsi="宋体" w:cs="宋体"/>
          <w:sz w:val="28"/>
          <w:szCs w:val="28"/>
        </w:rPr>
      </w:pPr>
      <w:r>
        <w:rPr>
          <w:rFonts w:hint="eastAsia" w:ascii="宋体" w:hAnsi="宋体" w:cs="宋体"/>
          <w:sz w:val="28"/>
          <w:szCs w:val="28"/>
        </w:rPr>
        <w:t>突破传统的以教师为中心、以课堂为中心、以教材为中心的教案方法，大力倡导启发式、讨论式、工程案例式、角色换位式等教案方法，调动学生学习的积极性和主动性，培养学生的自学能力和主动获取知识的技能，提高教案效果。加强教案条件的建设，配置多媒体等现代化教案设备，如教案模型、投影仪、教案视频和多媒体教材等，完善多媒体教案手段，稳步提高多媒体制作和演示的水平，尽力使用课件、教案模型等，实现多媒体教案广泛应用，使教案更加形象、生动，以适应时代要求，满足学生学习需要。</w:t>
      </w:r>
    </w:p>
    <w:p>
      <w:pPr>
        <w:pStyle w:val="280"/>
        <w:keepNext/>
        <w:keepLines/>
        <w:numPr>
          <w:ilvl w:val="0"/>
          <w:numId w:val="0"/>
        </w:numPr>
        <w:spacing w:before="120" w:after="120" w:line="360" w:lineRule="auto"/>
        <w:outlineLvl w:val="1"/>
        <w:rPr>
          <w:b/>
          <w:sz w:val="32"/>
        </w:rPr>
      </w:pPr>
      <w:bookmarkStart w:id="34" w:name="_Toc200"/>
      <w:r>
        <w:rPr>
          <w:rFonts w:hint="eastAsia"/>
          <w:b/>
          <w:sz w:val="32"/>
          <w:lang w:eastAsia="zh-CN"/>
        </w:rPr>
        <w:t>（</w:t>
      </w:r>
      <w:r>
        <w:rPr>
          <w:rFonts w:hint="eastAsia"/>
          <w:b/>
          <w:sz w:val="32"/>
          <w:lang w:val="en-US" w:eastAsia="zh-CN"/>
        </w:rPr>
        <w:t>五</w:t>
      </w:r>
      <w:r>
        <w:rPr>
          <w:rFonts w:hint="eastAsia"/>
          <w:b/>
          <w:sz w:val="32"/>
          <w:lang w:eastAsia="zh-CN"/>
        </w:rPr>
        <w:t>）</w:t>
      </w:r>
      <w:r>
        <w:rPr>
          <w:rFonts w:hint="eastAsia"/>
          <w:b/>
          <w:sz w:val="32"/>
        </w:rPr>
        <w:t>学习评价</w:t>
      </w:r>
      <w:bookmarkEnd w:id="34"/>
    </w:p>
    <w:p>
      <w:pPr>
        <w:keepNext/>
        <w:keepLines/>
        <w:spacing w:before="120" w:after="120" w:line="360" w:lineRule="auto"/>
        <w:ind w:firstLine="560" w:firstLineChars="200"/>
        <w:outlineLvl w:val="1"/>
        <w:rPr>
          <w:rFonts w:ascii="宋体" w:hAnsi="宋体" w:cs="宋体"/>
          <w:sz w:val="28"/>
          <w:szCs w:val="28"/>
        </w:rPr>
      </w:pPr>
      <w:bookmarkStart w:id="35" w:name="_Toc19459"/>
      <w:r>
        <w:rPr>
          <w:rFonts w:hint="eastAsia" w:ascii="宋体" w:hAnsi="宋体" w:cs="宋体"/>
          <w:sz w:val="28"/>
          <w:szCs w:val="28"/>
        </w:rPr>
        <w:t>按照课程类型不同，采用不同的考核办法，公共素质课程、专业平台课程、专业核心课程、专业方向课程由校内教师进行考核，专业综合能力课程由校内外指导教师共同考核，以校外为主。单项课程成绩考核不足60分者不予合格，必修课课程、岗位实习和毕业设计成绩学分不能由其他课程学分代替，考核不合格需重新进行学习和考核。</w:t>
      </w:r>
      <w:bookmarkEnd w:id="35"/>
    </w:p>
    <w:p>
      <w:pPr>
        <w:pStyle w:val="6"/>
        <w:spacing w:line="360" w:lineRule="auto"/>
        <w:ind w:firstLine="562" w:firstLineChars="200"/>
        <w:rPr>
          <w:rStyle w:val="36"/>
          <w:rFonts w:ascii="宋体" w:hAnsi="宋体"/>
          <w:b/>
          <w:bCs/>
          <w:sz w:val="28"/>
          <w:szCs w:val="24"/>
          <w:lang w:val="en-US"/>
        </w:rPr>
      </w:pPr>
      <w:r>
        <w:rPr>
          <w:rStyle w:val="36"/>
          <w:rFonts w:hint="eastAsia" w:ascii="宋体" w:hAnsi="宋体"/>
          <w:b/>
          <w:bCs/>
          <w:sz w:val="28"/>
          <w:szCs w:val="24"/>
          <w:lang w:val="en-US"/>
        </w:rPr>
        <w:t>1．公共基础课和专业课程考核</w:t>
      </w:r>
    </w:p>
    <w:p>
      <w:pPr>
        <w:keepNext/>
        <w:keepLines/>
        <w:spacing w:before="120" w:after="120" w:line="360" w:lineRule="auto"/>
        <w:ind w:firstLine="560" w:firstLineChars="200"/>
        <w:outlineLvl w:val="1"/>
        <w:rPr>
          <w:rFonts w:ascii="宋体" w:hAnsi="宋体" w:cs="宋体"/>
          <w:sz w:val="28"/>
          <w:szCs w:val="28"/>
        </w:rPr>
      </w:pPr>
      <w:bookmarkStart w:id="36" w:name="_Toc26271"/>
      <w:r>
        <w:rPr>
          <w:rFonts w:hint="eastAsia" w:ascii="宋体" w:hAnsi="宋体" w:cs="宋体"/>
          <w:sz w:val="28"/>
          <w:szCs w:val="28"/>
        </w:rPr>
        <w:t>对于无实验、实训环节的课程采用过程考核与期末考试相结合的方式进行考核，其中过程考核成绩占60%，期末考试成绩占40%，如果课程存在其中考核的，可按过程考核成绩占30%，期中考试成绩占30%，期末考试成绩40%计算。过程考核主要是考察学生的知识积累和素质养成，依据是作业、课堂表现、考勤记录等方面。期末考试以笔试、总结、报告等形式进行，重点在于考核学生的知识运用能力。</w:t>
      </w:r>
      <w:bookmarkEnd w:id="36"/>
    </w:p>
    <w:p>
      <w:pPr>
        <w:keepNext/>
        <w:keepLines/>
        <w:spacing w:before="120" w:after="120" w:line="360" w:lineRule="auto"/>
        <w:ind w:firstLine="560" w:firstLineChars="200"/>
        <w:outlineLvl w:val="1"/>
        <w:rPr>
          <w:rFonts w:ascii="宋体" w:hAnsi="宋体" w:cs="宋体"/>
          <w:sz w:val="28"/>
          <w:szCs w:val="28"/>
        </w:rPr>
      </w:pPr>
      <w:bookmarkStart w:id="37" w:name="_Toc29012"/>
      <w:r>
        <w:rPr>
          <w:rFonts w:hint="eastAsia" w:ascii="宋体" w:hAnsi="宋体" w:cs="宋体"/>
          <w:sz w:val="28"/>
          <w:szCs w:val="28"/>
        </w:rPr>
        <w:t>对于有实验、实训环节的课程采用项目考核与期末考试相结合的方式进行考核。其中项目考核成绩占总成绩的60%，期末考试成绩占总成绩的40%。项目考核主要从素质、知识、能力三方面考核，考核依据是课堂表现、书面作业、实操技能，分别占10%、20%、30%。</w:t>
      </w:r>
      <w:bookmarkEnd w:id="37"/>
    </w:p>
    <w:p>
      <w:pPr>
        <w:keepNext/>
        <w:keepLines/>
        <w:spacing w:before="120" w:after="120" w:line="360" w:lineRule="auto"/>
        <w:ind w:firstLine="562" w:firstLineChars="200"/>
        <w:outlineLvl w:val="1"/>
        <w:rPr>
          <w:rStyle w:val="36"/>
          <w:rFonts w:ascii="宋体" w:hAnsi="宋体"/>
          <w:bCs w:val="0"/>
          <w:sz w:val="28"/>
          <w:szCs w:val="24"/>
        </w:rPr>
      </w:pPr>
      <w:bookmarkStart w:id="38" w:name="_Toc4938"/>
      <w:r>
        <w:rPr>
          <w:rStyle w:val="36"/>
          <w:rFonts w:hint="eastAsia" w:ascii="宋体" w:hAnsi="宋体"/>
          <w:bCs w:val="0"/>
          <w:sz w:val="28"/>
          <w:szCs w:val="24"/>
        </w:rPr>
        <w:t>2．岗位实习考核</w:t>
      </w:r>
      <w:bookmarkEnd w:id="38"/>
    </w:p>
    <w:p>
      <w:pPr>
        <w:keepNext/>
        <w:keepLines/>
        <w:spacing w:before="120" w:after="120" w:line="360" w:lineRule="auto"/>
        <w:ind w:firstLine="560" w:firstLineChars="200"/>
        <w:outlineLvl w:val="1"/>
        <w:rPr>
          <w:rFonts w:ascii="宋体" w:hAnsi="宋体" w:cs="宋体"/>
          <w:sz w:val="28"/>
          <w:szCs w:val="28"/>
        </w:rPr>
      </w:pPr>
      <w:bookmarkStart w:id="39" w:name="_Toc12821"/>
      <w:r>
        <w:rPr>
          <w:rFonts w:hint="eastAsia" w:ascii="宋体" w:hAnsi="宋体" w:cs="宋体"/>
          <w:sz w:val="28"/>
          <w:szCs w:val="28"/>
        </w:rPr>
        <w:t>岗位实习成绩由校内指导教师和校外指导教师共同评定，以企业评价为主。校内教师根据学生的岗位实习周报、月报、实习态度、实习总结等方面对学生进行评定，企业指导教师主要根据学生在岗位实习期间运用所学专业知识解决生产实际问题的能力以及职业素养提高情况进行评定，校内和校外指导教师的评价各占一定比重。</w:t>
      </w:r>
      <w:bookmarkEnd w:id="39"/>
    </w:p>
    <w:p>
      <w:pPr>
        <w:keepNext/>
        <w:keepLines/>
        <w:spacing w:before="120" w:after="120" w:line="360" w:lineRule="auto"/>
        <w:ind w:firstLine="562" w:firstLineChars="200"/>
        <w:outlineLvl w:val="1"/>
        <w:rPr>
          <w:rFonts w:ascii="宋体" w:hAnsi="宋体"/>
          <w:b/>
          <w:sz w:val="28"/>
          <w:szCs w:val="28"/>
        </w:rPr>
      </w:pPr>
      <w:bookmarkStart w:id="40" w:name="_Toc9946"/>
      <w:r>
        <w:rPr>
          <w:rFonts w:hint="eastAsia" w:ascii="宋体" w:hAnsi="宋体"/>
          <w:b/>
          <w:sz w:val="28"/>
          <w:szCs w:val="28"/>
        </w:rPr>
        <w:t>3．毕业设计（论文）考核</w:t>
      </w:r>
      <w:bookmarkEnd w:id="40"/>
    </w:p>
    <w:p>
      <w:pPr>
        <w:keepNext/>
        <w:keepLines/>
        <w:spacing w:before="120" w:after="120" w:line="360" w:lineRule="auto"/>
        <w:ind w:firstLine="560" w:firstLineChars="200"/>
        <w:outlineLvl w:val="1"/>
        <w:rPr>
          <w:b/>
          <w:sz w:val="32"/>
        </w:rPr>
      </w:pPr>
      <w:bookmarkStart w:id="41" w:name="_Toc30602"/>
      <w:r>
        <w:rPr>
          <w:rFonts w:hint="eastAsia" w:ascii="宋体" w:hAnsi="宋体" w:cs="宋体"/>
          <w:sz w:val="28"/>
          <w:szCs w:val="28"/>
        </w:rPr>
        <w:t>毕业设计（论文）成绩由设计（论文）成绩和答辩成绩两部分组成，其中设计（论文）成绩占总成绩的40%，毕业答辩成绩占总成绩的60%。设计（论文）成绩由指导教师评定，主要依据是毕业设计（论文）成果的质量、毕业设计（论文）完成工作量及毕业设计（论文）过程中的主动性和创造性。毕业答辩成绩由答辩委员会根据学生的论文撰写情况、答辩陈述情况、临场应变能力和语言组织能力等方面进行评定。对于在毕业设计（论文）中弄虚作假，借用他人设计（论文）成果，严重违纪的学生，则不予答辩，并以不及格论处。按照课程类型不同，采用不同的考核办法，公共素质课程、专业平台课程、专业核心课程、专业方向课程由校内教师进行考核，专业综合能力课程由校内外指导教师共同考核，以校外为主。单项课程成绩考核不足60分者不予合格，必修课课程、岗位实习和毕业设计成绩学分不能由其他课程学分代替，考核不合格需重新进行学习和考核。</w:t>
      </w:r>
      <w:bookmarkEnd w:id="41"/>
    </w:p>
    <w:p>
      <w:pPr>
        <w:keepNext/>
        <w:keepLines/>
        <w:spacing w:before="120" w:after="120" w:line="360" w:lineRule="auto"/>
        <w:ind w:firstLine="199" w:firstLineChars="62"/>
        <w:outlineLvl w:val="1"/>
        <w:rPr>
          <w:b/>
          <w:sz w:val="32"/>
        </w:rPr>
      </w:pPr>
      <w:bookmarkStart w:id="42" w:name="_Toc20784"/>
      <w:r>
        <w:rPr>
          <w:rFonts w:hint="eastAsia"/>
          <w:b/>
          <w:sz w:val="32"/>
        </w:rPr>
        <w:t>（六）质量管理</w:t>
      </w:r>
      <w:bookmarkEnd w:id="42"/>
    </w:p>
    <w:p>
      <w:pPr>
        <w:pStyle w:val="2"/>
        <w:spacing w:line="360" w:lineRule="auto"/>
        <w:ind w:firstLine="560" w:firstLineChars="200"/>
        <w:rPr>
          <w:rFonts w:ascii="宋体" w:hAnsi="宋体" w:cs="宋体"/>
          <w:sz w:val="28"/>
          <w:szCs w:val="28"/>
        </w:rPr>
      </w:pPr>
      <w:r>
        <w:rPr>
          <w:rFonts w:hint="eastAsia" w:ascii="宋体" w:hAnsi="宋体" w:cs="宋体"/>
          <w:sz w:val="28"/>
          <w:szCs w:val="28"/>
        </w:rPr>
        <w:t>（1）学校和二级院系应建立专业建设和教学质量诊断与改进机制，健全专业教学质量监控管理制度，完善课堂教学、教学评价实习实训、毕业设计以及专业调研、人才培养方案更新、资源建设等方面质量标准建设，通过教学实施、过程监控、质量评价和持续改进，达成人才培养规格。</w:t>
      </w:r>
    </w:p>
    <w:p>
      <w:pPr>
        <w:pStyle w:val="2"/>
        <w:spacing w:line="360" w:lineRule="auto"/>
        <w:ind w:firstLine="560" w:firstLineChars="200"/>
        <w:rPr>
          <w:rFonts w:ascii="宋体" w:hAnsi="宋体" w:cs="宋体"/>
          <w:sz w:val="28"/>
          <w:szCs w:val="28"/>
        </w:rPr>
      </w:pPr>
      <w:r>
        <w:rPr>
          <w:rFonts w:hint="eastAsia" w:ascii="宋体" w:hAnsi="宋体" w:cs="宋体"/>
          <w:sz w:val="28"/>
          <w:szCs w:val="28"/>
        </w:rPr>
        <w:t>（2）学校和二级院系应完善教学管理机制，加强日常教学组织运行与管理，定期开展课程建设水平和教学质量诊断与改进，建立健全巡课、听课、评教、评学等制度，建立与企业联动的实践教学环节督导制度，严明教学纪律，强化教学组织功能，定期开展公开课.示范课等教研活动。</w:t>
      </w:r>
    </w:p>
    <w:p>
      <w:pPr>
        <w:pStyle w:val="2"/>
        <w:spacing w:line="360" w:lineRule="auto"/>
        <w:ind w:firstLine="560" w:firstLineChars="200"/>
        <w:rPr>
          <w:rFonts w:ascii="宋体" w:hAnsi="宋体" w:cs="宋体"/>
          <w:sz w:val="28"/>
          <w:szCs w:val="28"/>
        </w:rPr>
      </w:pPr>
      <w:r>
        <w:rPr>
          <w:rFonts w:hint="eastAsia" w:ascii="宋体" w:hAnsi="宋体" w:cs="宋体"/>
          <w:sz w:val="28"/>
          <w:szCs w:val="28"/>
        </w:rPr>
        <w:t>（3）学校应建立毕业生跟踪反馈机制及社会评价机制，并对生源情况、在校生学业水平、毕业生就业情况等进行分析，定期评价人才培养质量和培养目标达成情况。</w:t>
      </w:r>
    </w:p>
    <w:p>
      <w:pPr>
        <w:pStyle w:val="2"/>
        <w:spacing w:line="360" w:lineRule="auto"/>
        <w:ind w:firstLine="560" w:firstLineChars="200"/>
        <w:rPr>
          <w:rFonts w:ascii="宋体" w:hAnsi="宋体" w:cs="宋体"/>
          <w:b w:val="0"/>
          <w:bCs w:val="0"/>
          <w:sz w:val="28"/>
          <w:szCs w:val="28"/>
        </w:rPr>
      </w:pPr>
      <w:r>
        <w:rPr>
          <w:rFonts w:hint="eastAsia" w:ascii="宋体" w:hAnsi="宋体" w:cs="宋体"/>
          <w:sz w:val="28"/>
          <w:szCs w:val="28"/>
        </w:rPr>
        <w:t>（4）专业教研组织应充分利用评价分析结果有效改进专业教学、</w:t>
      </w:r>
      <w:r>
        <w:rPr>
          <w:rFonts w:hint="eastAsia" w:ascii="宋体" w:hAnsi="宋体" w:cs="宋体"/>
          <w:b w:val="0"/>
          <w:bCs w:val="0"/>
          <w:sz w:val="28"/>
          <w:szCs w:val="28"/>
        </w:rPr>
        <w:t>持续提高人才培养质量。</w:t>
      </w:r>
    </w:p>
    <w:bookmarkEnd w:id="29"/>
    <w:bookmarkEnd w:id="31"/>
    <w:p>
      <w:pPr>
        <w:keepNext/>
        <w:keepLines/>
        <w:spacing w:before="120" w:after="120" w:line="360" w:lineRule="auto"/>
        <w:outlineLvl w:val="0"/>
        <w:rPr>
          <w:rFonts w:eastAsia="黑体"/>
          <w:b w:val="0"/>
          <w:bCs w:val="0"/>
          <w:kern w:val="44"/>
          <w:sz w:val="32"/>
        </w:rPr>
      </w:pPr>
      <w:bookmarkStart w:id="43" w:name="_Toc5903"/>
      <w:r>
        <w:rPr>
          <w:rFonts w:hint="eastAsia" w:eastAsia="黑体"/>
          <w:b w:val="0"/>
          <w:bCs w:val="0"/>
          <w:kern w:val="44"/>
          <w:sz w:val="32"/>
        </w:rPr>
        <w:t>九、毕业要求</w:t>
      </w:r>
      <w:bookmarkEnd w:id="43"/>
    </w:p>
    <w:p>
      <w:pPr>
        <w:keepNext/>
        <w:keepLines/>
        <w:spacing w:before="120" w:after="120" w:line="360" w:lineRule="auto"/>
        <w:outlineLvl w:val="1"/>
        <w:rPr>
          <w:rFonts w:ascii="宋体" w:hAnsi="宋体"/>
          <w:b/>
          <w:sz w:val="32"/>
        </w:rPr>
      </w:pPr>
      <w:bookmarkStart w:id="44" w:name="_Toc27435"/>
      <w:r>
        <w:rPr>
          <w:rFonts w:hint="eastAsia" w:eastAsia="黑体"/>
          <w:sz w:val="32"/>
          <w:szCs w:val="32"/>
        </w:rPr>
        <w:t>（一）</w:t>
      </w:r>
      <w:r>
        <w:rPr>
          <w:rFonts w:hint="eastAsia"/>
          <w:b/>
          <w:sz w:val="32"/>
        </w:rPr>
        <w:t>毕业学分及证书要求</w:t>
      </w:r>
      <w:bookmarkEnd w:id="44"/>
    </w:p>
    <w:p>
      <w:pPr>
        <w:spacing w:line="360" w:lineRule="auto"/>
        <w:ind w:firstLine="560" w:firstLineChars="200"/>
        <w:rPr>
          <w:sz w:val="28"/>
        </w:rPr>
      </w:pPr>
      <w:bookmarkStart w:id="45" w:name="_Hlk120537746"/>
      <w:r>
        <w:rPr>
          <w:rFonts w:hint="eastAsia"/>
          <w:sz w:val="28"/>
        </w:rPr>
        <w:t>课程学分为125分，素质教育学分为75分，岗位实习学分为50分。学生在校期间必须取得210学分的毕业总学分，且取得各类学分的80%方可毕业。其中毕业总学分高于各类学分80%总和的学分（10分）可以从课程学分、素质教育学分、岗位实习学分三类学分中任意获取。</w:t>
      </w:r>
    </w:p>
    <w:p>
      <w:pPr>
        <w:spacing w:line="360" w:lineRule="auto"/>
        <w:ind w:firstLine="560" w:firstLineChars="200"/>
        <w:rPr>
          <w:sz w:val="28"/>
        </w:rPr>
      </w:pPr>
      <w:r>
        <w:rPr>
          <w:rFonts w:hint="eastAsia"/>
          <w:sz w:val="28"/>
        </w:rPr>
        <w:t>给学生提供发展、创造的空间，鼓励学生通过参与专业有关的企业实践、参加技能竞赛、发表论文、申请发明专利等形式，获取的专业教学计划外的学分，经学院认定后，存入学生学分银行内，具体规定可按照《贵州建设职业技术学院学分银行认定（转换）管理办法》执行。</w:t>
      </w:r>
    </w:p>
    <w:bookmarkEnd w:id="45"/>
    <w:p>
      <w:pPr>
        <w:widowControl/>
        <w:spacing w:before="20" w:after="20" w:line="360" w:lineRule="auto"/>
        <w:ind w:firstLine="560" w:firstLineChars="200"/>
        <w:jc w:val="left"/>
        <w:outlineLvl w:val="0"/>
        <w:rPr>
          <w:sz w:val="28"/>
        </w:rPr>
      </w:pPr>
      <w:bookmarkStart w:id="46" w:name="_Hlk120537757"/>
      <w:bookmarkStart w:id="47" w:name="_Toc25368"/>
      <w:r>
        <w:rPr>
          <w:rFonts w:hint="eastAsia"/>
          <w:sz w:val="28"/>
        </w:rPr>
        <w:t>在校期间取得全国计算机应用水平考试（NIT），全国计算机技术与软件专业技术资格（水平）考试程序员，1+X大数据平台运维职业技能等级证书等职业技能等级证书</w:t>
      </w:r>
      <w:bookmarkEnd w:id="46"/>
      <w:r>
        <w:rPr>
          <w:rFonts w:hint="eastAsia"/>
          <w:sz w:val="28"/>
        </w:rPr>
        <w:t>。</w:t>
      </w:r>
      <w:bookmarkEnd w:id="47"/>
    </w:p>
    <w:p>
      <w:pPr>
        <w:pStyle w:val="2"/>
        <w:ind w:firstLine="0" w:firstLineChars="0"/>
      </w:pPr>
    </w:p>
    <w:p>
      <w:pPr>
        <w:pStyle w:val="2"/>
        <w:ind w:firstLine="0" w:firstLineChars="0"/>
      </w:pPr>
    </w:p>
    <w:p>
      <w:pPr>
        <w:pStyle w:val="2"/>
        <w:ind w:firstLine="0" w:firstLineChars="0"/>
      </w:pPr>
    </w:p>
    <w:bookmarkEnd w:id="24"/>
    <w:p>
      <w:pPr>
        <w:keepNext/>
        <w:keepLines/>
        <w:spacing w:before="120" w:after="120" w:line="360" w:lineRule="auto"/>
        <w:outlineLvl w:val="0"/>
        <w:rPr>
          <w:rFonts w:eastAsia="黑体"/>
          <w:b w:val="0"/>
          <w:bCs/>
          <w:kern w:val="44"/>
          <w:sz w:val="32"/>
        </w:rPr>
      </w:pPr>
      <w:bookmarkStart w:id="48" w:name="_Toc18709"/>
      <w:bookmarkStart w:id="49" w:name="_Toc11842"/>
      <w:r>
        <w:rPr>
          <w:rFonts w:hint="eastAsia" w:eastAsia="黑体"/>
          <w:b w:val="0"/>
          <w:bCs/>
          <w:kern w:val="44"/>
          <w:sz w:val="32"/>
        </w:rPr>
        <w:t>十、附录</w:t>
      </w:r>
      <w:bookmarkEnd w:id="48"/>
      <w:bookmarkEnd w:id="49"/>
    </w:p>
    <w:p>
      <w:pPr>
        <w:keepNext/>
        <w:keepLines/>
        <w:spacing w:before="120" w:after="120" w:line="360" w:lineRule="auto"/>
        <w:outlineLvl w:val="0"/>
        <w:rPr>
          <w:rFonts w:eastAsia="黑体"/>
          <w:sz w:val="32"/>
          <w:szCs w:val="32"/>
        </w:rPr>
      </w:pPr>
      <w:bookmarkStart w:id="50" w:name="_Toc17638"/>
      <w:r>
        <w:rPr>
          <w:rFonts w:hint="eastAsia" w:eastAsia="黑体"/>
          <w:sz w:val="32"/>
          <w:szCs w:val="32"/>
        </w:rPr>
        <w:t>（一）专业课程变更审批表</w:t>
      </w:r>
      <w:bookmarkEnd w:id="50"/>
    </w:p>
    <w:p>
      <w:pPr>
        <w:jc w:val="center"/>
        <w:rPr>
          <w:rFonts w:ascii="黑体" w:hAnsi="黑体" w:eastAsia="黑体"/>
          <w:sz w:val="44"/>
          <w:szCs w:val="44"/>
        </w:rPr>
      </w:pPr>
      <w:r>
        <w:rPr>
          <w:rFonts w:hint="eastAsia" w:ascii="黑体" w:hAnsi="黑体" w:eastAsia="黑体"/>
          <w:sz w:val="44"/>
          <w:szCs w:val="44"/>
        </w:rPr>
        <w:t>专业课程变更审批表</w:t>
      </w:r>
    </w:p>
    <w:p>
      <w:pPr>
        <w:rPr>
          <w:b/>
          <w:sz w:val="32"/>
          <w:szCs w:val="32"/>
        </w:rPr>
      </w:pPr>
      <w:r>
        <w:rPr>
          <w:rFonts w:hint="eastAsia"/>
          <w:b/>
          <w:sz w:val="32"/>
          <w:szCs w:val="32"/>
        </w:rPr>
        <w:t>二级学院:             专业：      年级：</w:t>
      </w:r>
    </w:p>
    <w:tbl>
      <w:tblPr>
        <w:tblStyle w:val="27"/>
        <w:tblW w:w="10256" w:type="dxa"/>
        <w:tblInd w:w="-7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67"/>
        <w:gridCol w:w="1843"/>
        <w:gridCol w:w="1843"/>
        <w:gridCol w:w="2410"/>
        <w:gridCol w:w="1984"/>
        <w:gridCol w:w="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1467" w:type="dxa"/>
            <w:vMerge w:val="restart"/>
            <w:vAlign w:val="center"/>
          </w:tcPr>
          <w:p>
            <w:pPr>
              <w:spacing w:line="320" w:lineRule="exact"/>
              <w:jc w:val="center"/>
              <w:rPr>
                <w:sz w:val="24"/>
              </w:rPr>
            </w:pPr>
            <w:r>
              <w:rPr>
                <w:rFonts w:hint="eastAsia"/>
                <w:sz w:val="24"/>
              </w:rPr>
              <w:t>原课程信息</w:t>
            </w:r>
          </w:p>
        </w:tc>
        <w:tc>
          <w:tcPr>
            <w:tcW w:w="1843" w:type="dxa"/>
            <w:vAlign w:val="center"/>
          </w:tcPr>
          <w:p>
            <w:pPr>
              <w:jc w:val="center"/>
              <w:rPr>
                <w:sz w:val="24"/>
              </w:rPr>
            </w:pPr>
            <w:r>
              <w:rPr>
                <w:rFonts w:hint="eastAsia"/>
                <w:sz w:val="24"/>
              </w:rPr>
              <w:t>原课程名称</w:t>
            </w:r>
          </w:p>
        </w:tc>
        <w:tc>
          <w:tcPr>
            <w:tcW w:w="1843" w:type="dxa"/>
            <w:vAlign w:val="center"/>
          </w:tcPr>
          <w:p>
            <w:pPr>
              <w:jc w:val="center"/>
              <w:rPr>
                <w:sz w:val="24"/>
              </w:rPr>
            </w:pPr>
            <w:r>
              <w:rPr>
                <w:rFonts w:hint="eastAsia"/>
                <w:sz w:val="24"/>
              </w:rPr>
              <w:t>课程代码</w:t>
            </w:r>
          </w:p>
        </w:tc>
        <w:tc>
          <w:tcPr>
            <w:tcW w:w="2410" w:type="dxa"/>
            <w:vAlign w:val="center"/>
          </w:tcPr>
          <w:p>
            <w:pPr>
              <w:jc w:val="center"/>
              <w:rPr>
                <w:sz w:val="24"/>
              </w:rPr>
            </w:pPr>
            <w:r>
              <w:rPr>
                <w:rFonts w:hint="eastAsia"/>
                <w:sz w:val="24"/>
              </w:rPr>
              <w:t>原课程开课学期</w:t>
            </w:r>
          </w:p>
        </w:tc>
        <w:tc>
          <w:tcPr>
            <w:tcW w:w="1984" w:type="dxa"/>
            <w:vAlign w:val="center"/>
          </w:tcPr>
          <w:p>
            <w:pPr>
              <w:jc w:val="center"/>
              <w:rPr>
                <w:sz w:val="24"/>
              </w:rPr>
            </w:pPr>
            <w:r>
              <w:rPr>
                <w:rFonts w:hint="eastAsia"/>
                <w:sz w:val="24"/>
              </w:rPr>
              <w:t>原课程学时/学分</w:t>
            </w:r>
          </w:p>
        </w:tc>
        <w:tc>
          <w:tcPr>
            <w:tcW w:w="709" w:type="dxa"/>
            <w:vAlign w:val="center"/>
          </w:tcPr>
          <w:p>
            <w:pPr>
              <w:jc w:val="center"/>
              <w:rPr>
                <w:sz w:val="24"/>
              </w:rPr>
            </w:pPr>
            <w:r>
              <w:rPr>
                <w:rFonts w:hint="eastAsia"/>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1467" w:type="dxa"/>
            <w:vMerge w:val="continue"/>
            <w:vAlign w:val="center"/>
          </w:tcPr>
          <w:p>
            <w:pPr>
              <w:spacing w:line="320" w:lineRule="exact"/>
              <w:jc w:val="center"/>
              <w:rPr>
                <w:sz w:val="24"/>
              </w:rPr>
            </w:pPr>
          </w:p>
        </w:tc>
        <w:tc>
          <w:tcPr>
            <w:tcW w:w="1843" w:type="dxa"/>
            <w:vAlign w:val="center"/>
          </w:tcPr>
          <w:p>
            <w:pPr>
              <w:jc w:val="center"/>
              <w:rPr>
                <w:sz w:val="24"/>
              </w:rPr>
            </w:pPr>
          </w:p>
        </w:tc>
        <w:tc>
          <w:tcPr>
            <w:tcW w:w="1843" w:type="dxa"/>
            <w:vAlign w:val="center"/>
          </w:tcPr>
          <w:p>
            <w:pPr>
              <w:jc w:val="center"/>
              <w:rPr>
                <w:sz w:val="24"/>
              </w:rPr>
            </w:pPr>
          </w:p>
        </w:tc>
        <w:tc>
          <w:tcPr>
            <w:tcW w:w="2410" w:type="dxa"/>
            <w:vAlign w:val="center"/>
          </w:tcPr>
          <w:p>
            <w:pPr>
              <w:jc w:val="center"/>
              <w:rPr>
                <w:sz w:val="24"/>
              </w:rPr>
            </w:pPr>
          </w:p>
        </w:tc>
        <w:tc>
          <w:tcPr>
            <w:tcW w:w="1984" w:type="dxa"/>
            <w:vAlign w:val="center"/>
          </w:tcPr>
          <w:p>
            <w:pPr>
              <w:jc w:val="center"/>
              <w:rPr>
                <w:sz w:val="24"/>
              </w:rPr>
            </w:pPr>
          </w:p>
        </w:tc>
        <w:tc>
          <w:tcPr>
            <w:tcW w:w="709" w:type="dxa"/>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1467" w:type="dxa"/>
            <w:vMerge w:val="continue"/>
            <w:vAlign w:val="center"/>
          </w:tcPr>
          <w:p>
            <w:pPr>
              <w:spacing w:line="320" w:lineRule="exact"/>
              <w:jc w:val="center"/>
              <w:rPr>
                <w:sz w:val="24"/>
              </w:rPr>
            </w:pPr>
          </w:p>
        </w:tc>
        <w:tc>
          <w:tcPr>
            <w:tcW w:w="1843" w:type="dxa"/>
            <w:vAlign w:val="center"/>
          </w:tcPr>
          <w:p>
            <w:pPr>
              <w:jc w:val="center"/>
              <w:rPr>
                <w:sz w:val="24"/>
              </w:rPr>
            </w:pPr>
          </w:p>
        </w:tc>
        <w:tc>
          <w:tcPr>
            <w:tcW w:w="1843" w:type="dxa"/>
            <w:vAlign w:val="center"/>
          </w:tcPr>
          <w:p>
            <w:pPr>
              <w:jc w:val="center"/>
              <w:rPr>
                <w:sz w:val="24"/>
              </w:rPr>
            </w:pPr>
          </w:p>
        </w:tc>
        <w:tc>
          <w:tcPr>
            <w:tcW w:w="2410" w:type="dxa"/>
            <w:vAlign w:val="center"/>
          </w:tcPr>
          <w:p>
            <w:pPr>
              <w:jc w:val="center"/>
              <w:rPr>
                <w:sz w:val="24"/>
              </w:rPr>
            </w:pPr>
          </w:p>
        </w:tc>
        <w:tc>
          <w:tcPr>
            <w:tcW w:w="1984" w:type="dxa"/>
            <w:vAlign w:val="center"/>
          </w:tcPr>
          <w:p>
            <w:pPr>
              <w:jc w:val="center"/>
              <w:rPr>
                <w:sz w:val="24"/>
              </w:rPr>
            </w:pPr>
          </w:p>
        </w:tc>
        <w:tc>
          <w:tcPr>
            <w:tcW w:w="709" w:type="dxa"/>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1467" w:type="dxa"/>
            <w:vMerge w:val="continue"/>
            <w:vAlign w:val="center"/>
          </w:tcPr>
          <w:p>
            <w:pPr>
              <w:spacing w:line="320" w:lineRule="exact"/>
              <w:jc w:val="center"/>
              <w:rPr>
                <w:sz w:val="24"/>
              </w:rPr>
            </w:pPr>
          </w:p>
        </w:tc>
        <w:tc>
          <w:tcPr>
            <w:tcW w:w="1843" w:type="dxa"/>
            <w:vAlign w:val="center"/>
          </w:tcPr>
          <w:p>
            <w:pPr>
              <w:jc w:val="center"/>
              <w:rPr>
                <w:sz w:val="24"/>
              </w:rPr>
            </w:pPr>
          </w:p>
        </w:tc>
        <w:tc>
          <w:tcPr>
            <w:tcW w:w="1843" w:type="dxa"/>
            <w:vAlign w:val="center"/>
          </w:tcPr>
          <w:p>
            <w:pPr>
              <w:jc w:val="center"/>
              <w:rPr>
                <w:sz w:val="24"/>
              </w:rPr>
            </w:pPr>
          </w:p>
        </w:tc>
        <w:tc>
          <w:tcPr>
            <w:tcW w:w="2410" w:type="dxa"/>
            <w:vAlign w:val="center"/>
          </w:tcPr>
          <w:p>
            <w:pPr>
              <w:jc w:val="center"/>
              <w:rPr>
                <w:sz w:val="24"/>
              </w:rPr>
            </w:pPr>
          </w:p>
        </w:tc>
        <w:tc>
          <w:tcPr>
            <w:tcW w:w="1984" w:type="dxa"/>
            <w:vAlign w:val="center"/>
          </w:tcPr>
          <w:p>
            <w:pPr>
              <w:jc w:val="center"/>
              <w:rPr>
                <w:sz w:val="24"/>
              </w:rPr>
            </w:pPr>
          </w:p>
        </w:tc>
        <w:tc>
          <w:tcPr>
            <w:tcW w:w="709" w:type="dxa"/>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1467" w:type="dxa"/>
            <w:vMerge w:val="restart"/>
            <w:vAlign w:val="center"/>
          </w:tcPr>
          <w:p>
            <w:pPr>
              <w:spacing w:line="300" w:lineRule="exact"/>
              <w:jc w:val="center"/>
              <w:rPr>
                <w:sz w:val="24"/>
              </w:rPr>
            </w:pPr>
            <w:r>
              <w:rPr>
                <w:rFonts w:hint="eastAsia"/>
                <w:sz w:val="24"/>
              </w:rPr>
              <w:t>变更课程信息</w:t>
            </w:r>
          </w:p>
        </w:tc>
        <w:tc>
          <w:tcPr>
            <w:tcW w:w="1843" w:type="dxa"/>
            <w:vAlign w:val="center"/>
          </w:tcPr>
          <w:p>
            <w:pPr>
              <w:spacing w:line="300" w:lineRule="exact"/>
              <w:jc w:val="center"/>
              <w:rPr>
                <w:sz w:val="24"/>
              </w:rPr>
            </w:pPr>
            <w:r>
              <w:rPr>
                <w:rFonts w:hint="eastAsia"/>
                <w:sz w:val="24"/>
              </w:rPr>
              <w:t>变更后课程名称</w:t>
            </w:r>
          </w:p>
        </w:tc>
        <w:tc>
          <w:tcPr>
            <w:tcW w:w="1843" w:type="dxa"/>
            <w:vAlign w:val="center"/>
          </w:tcPr>
          <w:p>
            <w:pPr>
              <w:spacing w:line="300" w:lineRule="exact"/>
              <w:jc w:val="center"/>
              <w:rPr>
                <w:sz w:val="24"/>
              </w:rPr>
            </w:pPr>
            <w:r>
              <w:rPr>
                <w:rFonts w:hint="eastAsia"/>
                <w:sz w:val="24"/>
              </w:rPr>
              <w:t>课程代码</w:t>
            </w:r>
          </w:p>
        </w:tc>
        <w:tc>
          <w:tcPr>
            <w:tcW w:w="2410" w:type="dxa"/>
            <w:vAlign w:val="center"/>
          </w:tcPr>
          <w:p>
            <w:pPr>
              <w:spacing w:line="300" w:lineRule="exact"/>
              <w:jc w:val="center"/>
              <w:rPr>
                <w:sz w:val="24"/>
              </w:rPr>
            </w:pPr>
            <w:r>
              <w:rPr>
                <w:rFonts w:hint="eastAsia"/>
                <w:sz w:val="24"/>
              </w:rPr>
              <w:t>变更后课程开课学期</w:t>
            </w:r>
          </w:p>
        </w:tc>
        <w:tc>
          <w:tcPr>
            <w:tcW w:w="1984" w:type="dxa"/>
            <w:vAlign w:val="center"/>
          </w:tcPr>
          <w:p>
            <w:pPr>
              <w:spacing w:line="300" w:lineRule="exact"/>
              <w:jc w:val="center"/>
              <w:rPr>
                <w:sz w:val="24"/>
              </w:rPr>
            </w:pPr>
            <w:r>
              <w:rPr>
                <w:rFonts w:hint="eastAsia"/>
                <w:sz w:val="24"/>
              </w:rPr>
              <w:t>变更后课程学时/学分</w:t>
            </w:r>
          </w:p>
        </w:tc>
        <w:tc>
          <w:tcPr>
            <w:tcW w:w="709" w:type="dxa"/>
            <w:vAlign w:val="center"/>
          </w:tcPr>
          <w:p>
            <w:pPr>
              <w:spacing w:line="300" w:lineRule="exact"/>
              <w:jc w:val="center"/>
              <w:rPr>
                <w:sz w:val="24"/>
              </w:rPr>
            </w:pPr>
            <w:r>
              <w:rPr>
                <w:rFonts w:hint="eastAsia"/>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1467" w:type="dxa"/>
            <w:vMerge w:val="continue"/>
            <w:vAlign w:val="center"/>
          </w:tcPr>
          <w:p>
            <w:pPr>
              <w:spacing w:line="300" w:lineRule="exact"/>
              <w:jc w:val="center"/>
              <w:rPr>
                <w:sz w:val="24"/>
              </w:rPr>
            </w:pPr>
          </w:p>
        </w:tc>
        <w:tc>
          <w:tcPr>
            <w:tcW w:w="1843" w:type="dxa"/>
            <w:vAlign w:val="center"/>
          </w:tcPr>
          <w:p>
            <w:pPr>
              <w:spacing w:line="300" w:lineRule="exact"/>
              <w:jc w:val="center"/>
              <w:rPr>
                <w:sz w:val="24"/>
              </w:rPr>
            </w:pPr>
          </w:p>
        </w:tc>
        <w:tc>
          <w:tcPr>
            <w:tcW w:w="1843" w:type="dxa"/>
            <w:vAlign w:val="center"/>
          </w:tcPr>
          <w:p>
            <w:pPr>
              <w:spacing w:line="300" w:lineRule="exact"/>
              <w:jc w:val="center"/>
              <w:rPr>
                <w:sz w:val="24"/>
              </w:rPr>
            </w:pPr>
          </w:p>
        </w:tc>
        <w:tc>
          <w:tcPr>
            <w:tcW w:w="2410" w:type="dxa"/>
            <w:vAlign w:val="center"/>
          </w:tcPr>
          <w:p>
            <w:pPr>
              <w:spacing w:line="300" w:lineRule="exact"/>
              <w:jc w:val="center"/>
              <w:rPr>
                <w:sz w:val="24"/>
              </w:rPr>
            </w:pPr>
          </w:p>
        </w:tc>
        <w:tc>
          <w:tcPr>
            <w:tcW w:w="1984" w:type="dxa"/>
            <w:vAlign w:val="center"/>
          </w:tcPr>
          <w:p>
            <w:pPr>
              <w:spacing w:line="300" w:lineRule="exact"/>
              <w:jc w:val="center"/>
              <w:rPr>
                <w:sz w:val="24"/>
              </w:rPr>
            </w:pPr>
          </w:p>
        </w:tc>
        <w:tc>
          <w:tcPr>
            <w:tcW w:w="709" w:type="dxa"/>
            <w:vAlign w:val="center"/>
          </w:tcPr>
          <w:p>
            <w:pPr>
              <w:spacing w:line="3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1467" w:type="dxa"/>
            <w:vMerge w:val="continue"/>
            <w:vAlign w:val="center"/>
          </w:tcPr>
          <w:p>
            <w:pPr>
              <w:spacing w:line="300" w:lineRule="exact"/>
              <w:jc w:val="center"/>
              <w:rPr>
                <w:sz w:val="24"/>
              </w:rPr>
            </w:pPr>
          </w:p>
        </w:tc>
        <w:tc>
          <w:tcPr>
            <w:tcW w:w="1843" w:type="dxa"/>
            <w:vAlign w:val="center"/>
          </w:tcPr>
          <w:p>
            <w:pPr>
              <w:spacing w:line="300" w:lineRule="exact"/>
              <w:jc w:val="center"/>
              <w:rPr>
                <w:sz w:val="24"/>
              </w:rPr>
            </w:pPr>
          </w:p>
        </w:tc>
        <w:tc>
          <w:tcPr>
            <w:tcW w:w="1843" w:type="dxa"/>
            <w:vAlign w:val="center"/>
          </w:tcPr>
          <w:p>
            <w:pPr>
              <w:spacing w:line="300" w:lineRule="exact"/>
              <w:jc w:val="center"/>
              <w:rPr>
                <w:sz w:val="24"/>
              </w:rPr>
            </w:pPr>
          </w:p>
        </w:tc>
        <w:tc>
          <w:tcPr>
            <w:tcW w:w="2410" w:type="dxa"/>
            <w:vAlign w:val="center"/>
          </w:tcPr>
          <w:p>
            <w:pPr>
              <w:spacing w:line="300" w:lineRule="exact"/>
              <w:jc w:val="center"/>
              <w:rPr>
                <w:sz w:val="24"/>
              </w:rPr>
            </w:pPr>
          </w:p>
        </w:tc>
        <w:tc>
          <w:tcPr>
            <w:tcW w:w="1984" w:type="dxa"/>
            <w:vAlign w:val="center"/>
          </w:tcPr>
          <w:p>
            <w:pPr>
              <w:spacing w:line="300" w:lineRule="exact"/>
              <w:jc w:val="center"/>
              <w:rPr>
                <w:sz w:val="24"/>
              </w:rPr>
            </w:pPr>
          </w:p>
        </w:tc>
        <w:tc>
          <w:tcPr>
            <w:tcW w:w="709" w:type="dxa"/>
            <w:vAlign w:val="center"/>
          </w:tcPr>
          <w:p>
            <w:pPr>
              <w:spacing w:line="3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1467" w:type="dxa"/>
            <w:vMerge w:val="continue"/>
            <w:vAlign w:val="center"/>
          </w:tcPr>
          <w:p>
            <w:pPr>
              <w:spacing w:line="300" w:lineRule="exact"/>
              <w:jc w:val="center"/>
              <w:rPr>
                <w:sz w:val="24"/>
              </w:rPr>
            </w:pPr>
          </w:p>
        </w:tc>
        <w:tc>
          <w:tcPr>
            <w:tcW w:w="1843" w:type="dxa"/>
            <w:vAlign w:val="center"/>
          </w:tcPr>
          <w:p>
            <w:pPr>
              <w:spacing w:line="300" w:lineRule="exact"/>
              <w:jc w:val="center"/>
              <w:rPr>
                <w:sz w:val="24"/>
              </w:rPr>
            </w:pPr>
          </w:p>
        </w:tc>
        <w:tc>
          <w:tcPr>
            <w:tcW w:w="1843" w:type="dxa"/>
            <w:vAlign w:val="center"/>
          </w:tcPr>
          <w:p>
            <w:pPr>
              <w:spacing w:line="300" w:lineRule="exact"/>
              <w:jc w:val="center"/>
              <w:rPr>
                <w:sz w:val="24"/>
              </w:rPr>
            </w:pPr>
          </w:p>
        </w:tc>
        <w:tc>
          <w:tcPr>
            <w:tcW w:w="2410" w:type="dxa"/>
            <w:vAlign w:val="center"/>
          </w:tcPr>
          <w:p>
            <w:pPr>
              <w:spacing w:line="300" w:lineRule="exact"/>
              <w:jc w:val="center"/>
              <w:rPr>
                <w:sz w:val="24"/>
              </w:rPr>
            </w:pPr>
          </w:p>
        </w:tc>
        <w:tc>
          <w:tcPr>
            <w:tcW w:w="1984" w:type="dxa"/>
            <w:vAlign w:val="center"/>
          </w:tcPr>
          <w:p>
            <w:pPr>
              <w:spacing w:line="300" w:lineRule="exact"/>
              <w:jc w:val="center"/>
              <w:rPr>
                <w:sz w:val="24"/>
              </w:rPr>
            </w:pPr>
          </w:p>
        </w:tc>
        <w:tc>
          <w:tcPr>
            <w:tcW w:w="709" w:type="dxa"/>
            <w:vAlign w:val="center"/>
          </w:tcPr>
          <w:p>
            <w:pPr>
              <w:spacing w:line="3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trPr>
        <w:tc>
          <w:tcPr>
            <w:tcW w:w="1467" w:type="dxa"/>
          </w:tcPr>
          <w:p>
            <w:pPr>
              <w:spacing w:line="300" w:lineRule="exact"/>
              <w:rPr>
                <w:sz w:val="24"/>
              </w:rPr>
            </w:pPr>
            <w:r>
              <w:rPr>
                <w:rFonts w:hint="eastAsia"/>
                <w:sz w:val="24"/>
              </w:rPr>
              <w:t>此方案开始执行时间</w:t>
            </w:r>
          </w:p>
        </w:tc>
        <w:tc>
          <w:tcPr>
            <w:tcW w:w="8789" w:type="dxa"/>
            <w:gridSpan w:val="5"/>
            <w:vAlign w:val="center"/>
          </w:tcPr>
          <w:p>
            <w:pPr>
              <w:spacing w:line="300" w:lineRule="exact"/>
              <w:jc w:val="center"/>
              <w:rPr>
                <w:sz w:val="24"/>
              </w:rPr>
            </w:pPr>
            <w:r>
              <w:rPr>
                <w:rFonts w:hint="eastAsia"/>
                <w:sz w:val="24"/>
              </w:rPr>
              <w:t>变更后课程从________年______月______级的___________专业开始执行。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trPr>
        <w:tc>
          <w:tcPr>
            <w:tcW w:w="1467" w:type="dxa"/>
          </w:tcPr>
          <w:p>
            <w:pPr>
              <w:spacing w:line="300" w:lineRule="exact"/>
              <w:rPr>
                <w:sz w:val="24"/>
              </w:rPr>
            </w:pPr>
            <w:r>
              <w:rPr>
                <w:rFonts w:hint="eastAsia"/>
                <w:sz w:val="24"/>
              </w:rPr>
              <w:t>是否有课程标准</w:t>
            </w:r>
          </w:p>
        </w:tc>
        <w:tc>
          <w:tcPr>
            <w:tcW w:w="8789" w:type="dxa"/>
            <w:gridSpan w:val="5"/>
            <w:vAlign w:val="center"/>
          </w:tcPr>
          <w:p>
            <w:pPr>
              <w:spacing w:line="3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07" w:hRule="atLeast"/>
        </w:trPr>
        <w:tc>
          <w:tcPr>
            <w:tcW w:w="1467" w:type="dxa"/>
            <w:vAlign w:val="center"/>
          </w:tcPr>
          <w:p>
            <w:pPr>
              <w:spacing w:line="300" w:lineRule="exact"/>
              <w:jc w:val="center"/>
              <w:rPr>
                <w:sz w:val="24"/>
              </w:rPr>
            </w:pPr>
            <w:r>
              <w:rPr>
                <w:rFonts w:hint="eastAsia"/>
                <w:sz w:val="24"/>
              </w:rPr>
              <w:t>变更课程的理由</w:t>
            </w:r>
          </w:p>
        </w:tc>
        <w:tc>
          <w:tcPr>
            <w:tcW w:w="8789" w:type="dxa"/>
            <w:gridSpan w:val="5"/>
          </w:tcPr>
          <w:p>
            <w:pPr>
              <w:spacing w:line="300" w:lineRule="exact"/>
              <w:rPr>
                <w:sz w:val="24"/>
              </w:rPr>
            </w:pPr>
          </w:p>
          <w:p>
            <w:pPr>
              <w:spacing w:line="300" w:lineRule="exact"/>
              <w:rPr>
                <w:sz w:val="24"/>
              </w:rPr>
            </w:pPr>
          </w:p>
          <w:p>
            <w:pPr>
              <w:spacing w:line="300" w:lineRule="exact"/>
              <w:rPr>
                <w:sz w:val="24"/>
              </w:rPr>
            </w:pPr>
          </w:p>
          <w:p>
            <w:pPr>
              <w:spacing w:line="300" w:lineRule="exact"/>
              <w:ind w:firstLine="2280" w:firstLineChars="950"/>
              <w:rPr>
                <w:sz w:val="24"/>
              </w:rPr>
            </w:pPr>
            <w:r>
              <w:rPr>
                <w:rFonts w:hint="eastAsia"/>
                <w:sz w:val="24"/>
              </w:rPr>
              <w:t xml:space="preserve">变更课程所属教研室主任签字：             </w:t>
            </w:r>
          </w:p>
          <w:p>
            <w:pPr>
              <w:spacing w:line="300" w:lineRule="exact"/>
              <w:ind w:right="240" w:firstLine="2280" w:firstLineChars="950"/>
              <w:jc w:val="right"/>
              <w:rPr>
                <w:sz w:val="24"/>
              </w:rPr>
            </w:pPr>
            <w:r>
              <w:rPr>
                <w:rFonts w:hint="eastAsia"/>
                <w:sz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36" w:hRule="atLeast"/>
        </w:trPr>
        <w:tc>
          <w:tcPr>
            <w:tcW w:w="1467" w:type="dxa"/>
            <w:vAlign w:val="center"/>
          </w:tcPr>
          <w:p>
            <w:pPr>
              <w:spacing w:line="300" w:lineRule="exact"/>
              <w:jc w:val="center"/>
              <w:rPr>
                <w:sz w:val="24"/>
              </w:rPr>
            </w:pPr>
            <w:r>
              <w:rPr>
                <w:rFonts w:hint="eastAsia"/>
                <w:sz w:val="24"/>
              </w:rPr>
              <w:t>二级学院意见</w:t>
            </w:r>
          </w:p>
        </w:tc>
        <w:tc>
          <w:tcPr>
            <w:tcW w:w="8789" w:type="dxa"/>
            <w:gridSpan w:val="5"/>
          </w:tcPr>
          <w:p>
            <w:pPr>
              <w:spacing w:line="300" w:lineRule="exact"/>
              <w:rPr>
                <w:sz w:val="24"/>
              </w:rPr>
            </w:pPr>
          </w:p>
          <w:p>
            <w:pPr>
              <w:spacing w:line="300" w:lineRule="exact"/>
              <w:rPr>
                <w:sz w:val="24"/>
              </w:rPr>
            </w:pPr>
          </w:p>
          <w:p>
            <w:pPr>
              <w:spacing w:line="300" w:lineRule="exact"/>
              <w:ind w:firstLine="3360" w:firstLineChars="1400"/>
              <w:rPr>
                <w:sz w:val="24"/>
              </w:rPr>
            </w:pPr>
            <w:r>
              <w:rPr>
                <w:rFonts w:hint="eastAsia"/>
                <w:sz w:val="24"/>
              </w:rPr>
              <w:t xml:space="preserve">         负责人签字：           </w:t>
            </w:r>
          </w:p>
          <w:p>
            <w:pPr>
              <w:spacing w:line="300" w:lineRule="exact"/>
              <w:ind w:firstLine="6960" w:firstLineChars="2900"/>
              <w:rPr>
                <w:sz w:val="24"/>
              </w:rPr>
            </w:pPr>
            <w:r>
              <w:rPr>
                <w:rFonts w:hint="eastAsia"/>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3" w:hRule="atLeast"/>
        </w:trPr>
        <w:tc>
          <w:tcPr>
            <w:tcW w:w="1467" w:type="dxa"/>
            <w:vAlign w:val="center"/>
          </w:tcPr>
          <w:p>
            <w:pPr>
              <w:spacing w:line="300" w:lineRule="exact"/>
              <w:jc w:val="center"/>
              <w:rPr>
                <w:sz w:val="24"/>
              </w:rPr>
            </w:pPr>
            <w:r>
              <w:rPr>
                <w:rFonts w:hint="eastAsia"/>
                <w:sz w:val="24"/>
              </w:rPr>
              <w:t>教务处意见</w:t>
            </w:r>
          </w:p>
        </w:tc>
        <w:tc>
          <w:tcPr>
            <w:tcW w:w="8789" w:type="dxa"/>
            <w:gridSpan w:val="5"/>
          </w:tcPr>
          <w:p>
            <w:pPr>
              <w:spacing w:line="300" w:lineRule="exact"/>
              <w:rPr>
                <w:sz w:val="24"/>
              </w:rPr>
            </w:pPr>
          </w:p>
          <w:p>
            <w:pPr>
              <w:spacing w:line="300" w:lineRule="exact"/>
              <w:ind w:firstLine="4440" w:firstLineChars="1850"/>
              <w:rPr>
                <w:sz w:val="24"/>
              </w:rPr>
            </w:pPr>
          </w:p>
          <w:p>
            <w:pPr>
              <w:spacing w:line="300" w:lineRule="exact"/>
              <w:ind w:firstLine="4440" w:firstLineChars="1850"/>
              <w:rPr>
                <w:sz w:val="24"/>
              </w:rPr>
            </w:pPr>
            <w:r>
              <w:rPr>
                <w:rFonts w:hint="eastAsia"/>
                <w:sz w:val="24"/>
              </w:rPr>
              <w:t xml:space="preserve">负责人签字：           </w:t>
            </w:r>
          </w:p>
          <w:p>
            <w:pPr>
              <w:spacing w:line="300" w:lineRule="exact"/>
              <w:ind w:firstLine="6960" w:firstLineChars="2900"/>
              <w:rPr>
                <w:sz w:val="24"/>
              </w:rPr>
            </w:pPr>
            <w:r>
              <w:rPr>
                <w:rFonts w:hint="eastAsia"/>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3" w:hRule="atLeast"/>
        </w:trPr>
        <w:tc>
          <w:tcPr>
            <w:tcW w:w="1467" w:type="dxa"/>
            <w:vAlign w:val="center"/>
          </w:tcPr>
          <w:p>
            <w:pPr>
              <w:spacing w:line="300" w:lineRule="exact"/>
              <w:jc w:val="center"/>
              <w:rPr>
                <w:sz w:val="24"/>
              </w:rPr>
            </w:pPr>
            <w:r>
              <w:rPr>
                <w:rFonts w:hint="eastAsia"/>
                <w:sz w:val="24"/>
              </w:rPr>
              <w:t>分管领导意见</w:t>
            </w:r>
          </w:p>
        </w:tc>
        <w:tc>
          <w:tcPr>
            <w:tcW w:w="8789" w:type="dxa"/>
            <w:gridSpan w:val="5"/>
          </w:tcPr>
          <w:p>
            <w:pPr>
              <w:spacing w:line="300" w:lineRule="exact"/>
              <w:jc w:val="right"/>
              <w:rPr>
                <w:sz w:val="24"/>
              </w:rPr>
            </w:pPr>
          </w:p>
          <w:p>
            <w:pPr>
              <w:spacing w:line="300" w:lineRule="exact"/>
              <w:jc w:val="right"/>
              <w:rPr>
                <w:sz w:val="24"/>
              </w:rPr>
            </w:pPr>
          </w:p>
          <w:p>
            <w:pPr>
              <w:spacing w:line="300" w:lineRule="exact"/>
              <w:ind w:right="480"/>
              <w:jc w:val="center"/>
              <w:rPr>
                <w:sz w:val="24"/>
              </w:rPr>
            </w:pPr>
            <w:r>
              <w:rPr>
                <w:rFonts w:hint="eastAsia"/>
                <w:sz w:val="24"/>
              </w:rPr>
              <w:t xml:space="preserve">                   负责人签字：</w:t>
            </w:r>
          </w:p>
          <w:p>
            <w:pPr>
              <w:spacing w:line="300" w:lineRule="exact"/>
              <w:jc w:val="right"/>
              <w:rPr>
                <w:sz w:val="24"/>
              </w:rPr>
            </w:pPr>
            <w:r>
              <w:rPr>
                <w:rFonts w:hint="eastAsia"/>
                <w:sz w:val="24"/>
              </w:rPr>
              <w:t>年  月  日</w:t>
            </w:r>
          </w:p>
        </w:tc>
      </w:tr>
    </w:tbl>
    <w:p>
      <w:pPr>
        <w:ind w:left="-708" w:leftChars="-337"/>
        <w:jc w:val="left"/>
        <w:rPr>
          <w:rFonts w:hint="eastAsia"/>
        </w:rPr>
      </w:pPr>
      <w:r>
        <w:rPr>
          <w:rFonts w:hint="eastAsia"/>
          <w:szCs w:val="21"/>
        </w:rPr>
        <w:t>备注：此表一式三份，二级学院存档，教务处存档。新增课程只需填写变更后课程信息，备注一栏填写“</w:t>
      </w:r>
      <w:r>
        <w:rPr>
          <w:rFonts w:hint="eastAsia"/>
          <w:b/>
          <w:szCs w:val="21"/>
        </w:rPr>
        <w:t>新增</w:t>
      </w:r>
      <w:r>
        <w:rPr>
          <w:rFonts w:hint="eastAsia"/>
          <w:szCs w:val="21"/>
        </w:rPr>
        <w:t>”，删减课程备注一栏填写“</w:t>
      </w:r>
      <w:r>
        <w:rPr>
          <w:rFonts w:hint="eastAsia"/>
          <w:b/>
          <w:szCs w:val="21"/>
        </w:rPr>
        <w:t>删减</w:t>
      </w:r>
      <w:r>
        <w:rPr>
          <w:rFonts w:hint="eastAsia"/>
          <w:szCs w:val="21"/>
        </w:rPr>
        <w:t>”。</w:t>
      </w:r>
    </w:p>
    <w:sectPr>
      <w:headerReference r:id="rId6" w:type="default"/>
      <w:pgSz w:w="11910" w:h="16840"/>
      <w:pgMar w:top="1440" w:right="1800" w:bottom="1440" w:left="1800" w:header="0" w:footer="1529" w:gutter="0"/>
      <w:pgNumType w:fmt="decimal"/>
      <w:cols w:space="720" w:num="1"/>
      <w:docGrid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Calibri Light">
    <w:panose1 w:val="020F03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MingLiU">
    <w:panose1 w:val="02020509000000000000"/>
    <w:charset w:val="88"/>
    <w:family w:val="modern"/>
    <w:pitch w:val="default"/>
    <w:sig w:usb0="A00002FF" w:usb1="28CFFCFA" w:usb2="00000016" w:usb3="00000000" w:csb0="00100001" w:csb1="00000000"/>
  </w:font>
  <w:font w:name="Tahoma">
    <w:panose1 w:val="020B0604030504040204"/>
    <w:charset w:val="00"/>
    <w:family w:val="swiss"/>
    <w:pitch w:val="default"/>
    <w:sig w:usb0="E1002EFF" w:usb1="C000605B" w:usb2="00000029" w:usb3="00000000" w:csb0="200101FF" w:csb1="20280000"/>
  </w:font>
  <w:font w:name="Helvetica">
    <w:altName w:val="Arial"/>
    <w:panose1 w:val="020B0604020202020204"/>
    <w:charset w:val="00"/>
    <w:family w:val="swiss"/>
    <w:pitch w:val="default"/>
    <w:sig w:usb0="00000000" w:usb1="00000000" w:usb2="00000009" w:usb3="00000000" w:csb0="000001FF"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57785" cy="131445"/>
              <wp:effectExtent l="0" t="0" r="18415" b="1905"/>
              <wp:wrapNone/>
              <wp:docPr id="1872962165" name="文本框 4"/>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wps:spPr>
                    <wps:txbx>
                      <w:txbxContent>
                        <w:p>
                          <w:pPr>
                            <w:pStyle w:val="18"/>
                            <w:jc w:val="center"/>
                          </w:pPr>
                        </w:p>
                      </w:txbxContent>
                    </wps:txbx>
                    <wps:bodyPr rot="0" vert="horz" wrap="none" lIns="0" tIns="0" rIns="0" bIns="0" anchor="t" anchorCtr="0" upright="1">
                      <a:spAutoFit/>
                    </wps:bodyPr>
                  </wps:wsp>
                </a:graphicData>
              </a:graphic>
            </wp:anchor>
          </w:drawing>
        </mc:Choice>
        <mc:Fallback>
          <w:pict>
            <v:shape id="文本框 4" o:spid="_x0000_s1026" o:spt="202" type="#_x0000_t202" style="position:absolute;left:0pt;margin-top:0pt;height:10.35pt;width:4.55pt;mso-position-horizontal:center;mso-position-horizontal-relative:margin;mso-wrap-style:none;z-index:251660288;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N/qlQERAgAACgQAAA4AAABkcnMvZTJvRG9jLnhtbK1Ty47TMBTdI/EP&#10;lvc0TemLqOlomKoIaXhIAx/gOk5jEftattukfAD8wazYsOe7+h1cO0kZhs0s2EQ3tu+55xwfr65a&#10;VZOjsE6Czmk6GlMiNIdC6n1OP3/avlhS4jzTBatBi5yehKNX6+fPVo3JxAQqqAthCYJolzUmp5X3&#10;JksSxyuhmBuBERo3S7CKefy1+6SwrEF0VSeT8XieNGALY4EL53B1023SHtE+BRDKUnKxAX5QQvsO&#10;1YqaeZTkKmkcXUe2ZSm4/1CWTnhS5xSV+vjFIVjvwjdZr1i2t8xUkvcU2FMoPNKkmNQ49AK1YZ6R&#10;g5X/QCnJLTgo/YiDSjoh0RFUkY4feXNXMSOiFrTamYvp7v/B8vfHj5bIApOwXExezSfpfEaJZgpv&#10;/nz//fzj1/nnNzINPjXGZXj8zmCDb19Diz1RszO3wL84ouGmYnovrq2FphKsQJ5p6EwetHY4LoDs&#10;mndQ4Bx28BCB2tKqYCLaQhAd7+h0uSPResJxcbZYLJEhx530ZTqdzuIAlg29xjr/RoAiocipxQRE&#10;bHa8dT5wYdlwJIzSsJV1HVNQ678W8GBYidwD3Y64b3dt78UOihOqsNCFCp8UFhXYr5Q0GKicanw/&#10;lNRvNfoQsjcUdih2Q8E0x8acekq68sZ3GT0YK/cV4g5OX6NXWxmFBFM7Dj1LjEjU18c5ZPDhfzz1&#10;5wmvfwN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DPi91E0AAAAAIBAAAPAAAAAAAAAAEAIAAAACIA&#10;AABkcnMvZG93bnJldi54bWxQSwECFAAUAAAACACHTuJA3+qVARECAAAKBAAADgAAAAAAAAABACAA&#10;AAAfAQAAZHJzL2Uyb0RvYy54bWxQSwUGAAAAAAYABgBZAQAAogUAAAAA&#10;">
              <v:fill on="f" focussize="0,0"/>
              <v:stroke on="f"/>
              <v:imagedata o:title=""/>
              <o:lock v:ext="edit" aspectratio="f"/>
              <v:textbox inset="0mm,0mm,0mm,0mm" style="mso-fit-shape-to-text:t;">
                <w:txbxContent>
                  <w:p>
                    <w:pPr>
                      <w:pStyle w:val="18"/>
                      <w:jc w:val="center"/>
                    </w:pPr>
                  </w:p>
                </w:txbxContent>
              </v:textbox>
            </v:shape>
          </w:pict>
        </mc:Fallback>
      </mc:AlternateContent>
    </w:r>
  </w:p>
  <w:p>
    <w:pPr>
      <w:pStyle w:val="1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ind w:firstLine="360"/>
      <w:jc w:val="center"/>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ind w:firstLine="360"/>
      <w:jc w:val="center"/>
      <w:rPr>
        <w:rFonts w:hint="eastAsia"/>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1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Ipr3cAgAAJAYAAA4AAABkcnMvZTJvRG9jLnhtbK1UzW7UMBC+I/EO&#10;lu9pfppus6tmq+2mQUgVrVQQZ6/jbCwc27K9PwVxhTfgxIU7z9XnYJxsdtuCUCXYQ3bsGX+e75vx&#10;nJ1vW4HWzFiuZI7jowgjJqmquFzm+N3bMsgwso7IigglWY7vmMXn05cvzjZ6whLVKFExgwBE2slG&#10;57hxTk/C0NKGtcQeKc0kOGtlWuJgaZZhZcgG0FsRJlE0CjfKVNooyqyF3aJ34h2ieQ6gqmtOWaHo&#10;qmXS9aiGCeKAkm24tnjaZVvXjLrrurbMIZFjYOq6L1wC9sJ/w+kZmSwN0Q2nuxTIc1J4wqklXMKl&#10;e6iCOIJWhv8G1XJqlFW1O6KqDXsinSLAIo6eaHPbEM06LiC11XvR7f+DpW/WNwbxKscJRpK0UPD7&#10;b1/vv/+8//EFJV6ejbYTiLrVEOe2F2oLTTPsW9j0rLe1af0/8EHgB3Hv9uKyrUPUH8qSLIvARcE3&#10;LAA/PBzXxrpXTLXIGzk2UL1OVLK+sq4PHUL8bVKVXIiugkKiTY5HxydRd2DvAXAhfSxkARg7q6/M&#10;p3E0vswuszRIk9FlkEZFEczKeRqMyvj0pDgu5vMi/uzx4nTS8Kpi0t83dEmcPq8Ku07p67vvE6sE&#10;rzycT8ma5WIuDFoT6NKy+3mFIfkHYeHjNDo3sHpCKU7S6CIZB+UoOw3SMj0JxqdRFkTx+GI8itJx&#10;WpSPKV1xyf6d0iP1HyRNJr5ge24LQeiHv1Lz6RyogQJD4ULfh32/ecttF1uQyJsLVd1BbxrVP26r&#10;acnh0iti3Q0x8Jqh52DeuWv41EJBn6idhVGjzMc/7ft4KC94MdrAdMixhGGIkXgt4fEBoBsMMxiL&#10;wZCrdq6gkDHMUU07Ew4YJwazNqp9D0Nw5u8AF5EUbsqxG8y56ycUDFHKZrMuaKUNXzb9ARgdmrgr&#10;eaupv6ZrIT1bOXgP3TM5qAJS+gUMj07U3aDz0+nhuos6DPfpL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fyKa93AIAACQGAAAOAAAAAAAAAAEAIAAAAB8BAABkcnMvZTJvRG9jLnhtbFBLBQYA&#10;AAAABgAGAFkBAABtBgAAAAA=&#10;">
              <v:fill on="f" focussize="0,0"/>
              <v:stroke on="f" weight="0.5pt"/>
              <v:imagedata o:title=""/>
              <o:lock v:ext="edit" aspectratio="f"/>
              <v:textbox inset="0mm,0mm,0mm,0mm" style="mso-fit-shape-to-text:t;">
                <w:txbxContent>
                  <w:p>
                    <w:pPr>
                      <w:pStyle w:val="18"/>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4" w:lineRule="auto"/>
      <w:ind w:firstLine="45"/>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A9916DD"/>
    <w:multiLevelType w:val="multilevel"/>
    <w:tmpl w:val="1A9916DD"/>
    <w:lvl w:ilvl="0" w:tentative="0">
      <w:start w:val="1"/>
      <w:numFmt w:val="japaneseCounting"/>
      <w:lvlText w:val="（%1）"/>
      <w:lvlJc w:val="left"/>
      <w:pPr>
        <w:ind w:left="1403" w:hanging="983"/>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
    <w:nsid w:val="2F157C13"/>
    <w:multiLevelType w:val="multilevel"/>
    <w:tmpl w:val="2F157C13"/>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846"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7ACD705C"/>
    <w:multiLevelType w:val="multilevel"/>
    <w:tmpl w:val="7ACD705C"/>
    <w:lvl w:ilvl="0" w:tentative="0">
      <w:start w:val="2"/>
      <w:numFmt w:val="japaneseCounting"/>
      <w:lvlText w:val="（%1）"/>
      <w:lvlJc w:val="left"/>
      <w:pPr>
        <w:ind w:left="983" w:hanging="983"/>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3">
    <w:nsid w:val="7FBA54BB"/>
    <w:multiLevelType w:val="multilevel"/>
    <w:tmpl w:val="7FBA54BB"/>
    <w:lvl w:ilvl="0" w:tentative="0">
      <w:start w:val="1"/>
      <w:numFmt w:val="decimal"/>
      <w:lvlText w:val="%1、"/>
      <w:lvlJc w:val="left"/>
      <w:pPr>
        <w:ind w:left="990" w:hanging="428"/>
      </w:pPr>
      <w:rPr>
        <w:rFonts w:hint="default"/>
      </w:rPr>
    </w:lvl>
    <w:lvl w:ilvl="1" w:tentative="0">
      <w:start w:val="1"/>
      <w:numFmt w:val="lowerLetter"/>
      <w:lvlText w:val="%2)"/>
      <w:lvlJc w:val="left"/>
      <w:pPr>
        <w:ind w:left="1442" w:hanging="440"/>
      </w:pPr>
    </w:lvl>
    <w:lvl w:ilvl="2" w:tentative="0">
      <w:start w:val="1"/>
      <w:numFmt w:val="lowerRoman"/>
      <w:lvlText w:val="%3."/>
      <w:lvlJc w:val="right"/>
      <w:pPr>
        <w:ind w:left="1882" w:hanging="440"/>
      </w:pPr>
    </w:lvl>
    <w:lvl w:ilvl="3" w:tentative="0">
      <w:start w:val="1"/>
      <w:numFmt w:val="decimal"/>
      <w:lvlText w:val="%4."/>
      <w:lvlJc w:val="left"/>
      <w:pPr>
        <w:ind w:left="2322" w:hanging="440"/>
      </w:pPr>
    </w:lvl>
    <w:lvl w:ilvl="4" w:tentative="0">
      <w:start w:val="1"/>
      <w:numFmt w:val="lowerLetter"/>
      <w:lvlText w:val="%5)"/>
      <w:lvlJc w:val="left"/>
      <w:pPr>
        <w:ind w:left="2762" w:hanging="440"/>
      </w:pPr>
    </w:lvl>
    <w:lvl w:ilvl="5" w:tentative="0">
      <w:start w:val="1"/>
      <w:numFmt w:val="lowerRoman"/>
      <w:lvlText w:val="%6."/>
      <w:lvlJc w:val="right"/>
      <w:pPr>
        <w:ind w:left="3202" w:hanging="440"/>
      </w:pPr>
    </w:lvl>
    <w:lvl w:ilvl="6" w:tentative="0">
      <w:start w:val="1"/>
      <w:numFmt w:val="decimal"/>
      <w:lvlText w:val="%7."/>
      <w:lvlJc w:val="left"/>
      <w:pPr>
        <w:ind w:left="3642" w:hanging="440"/>
      </w:pPr>
    </w:lvl>
    <w:lvl w:ilvl="7" w:tentative="0">
      <w:start w:val="1"/>
      <w:numFmt w:val="lowerLetter"/>
      <w:lvlText w:val="%8)"/>
      <w:lvlJc w:val="left"/>
      <w:pPr>
        <w:ind w:left="4082" w:hanging="440"/>
      </w:pPr>
    </w:lvl>
    <w:lvl w:ilvl="8" w:tentative="0">
      <w:start w:val="1"/>
      <w:numFmt w:val="lowerRoman"/>
      <w:lvlText w:val="%9."/>
      <w:lvlJc w:val="right"/>
      <w:pPr>
        <w:ind w:left="4522" w:hanging="44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M2MWJjM2Y0N2NjOGJlYTY2ZmMwZTZiYTMzZjc0ZjQifQ=="/>
  </w:docVars>
  <w:rsids>
    <w:rsidRoot w:val="006A576A"/>
    <w:rsid w:val="00011C7C"/>
    <w:rsid w:val="00031E09"/>
    <w:rsid w:val="0003663D"/>
    <w:rsid w:val="000536F7"/>
    <w:rsid w:val="00076FF9"/>
    <w:rsid w:val="000D4CEF"/>
    <w:rsid w:val="000E0ADF"/>
    <w:rsid w:val="0011389D"/>
    <w:rsid w:val="00136F65"/>
    <w:rsid w:val="00150CC4"/>
    <w:rsid w:val="00153065"/>
    <w:rsid w:val="00155274"/>
    <w:rsid w:val="00156107"/>
    <w:rsid w:val="001B3237"/>
    <w:rsid w:val="00202385"/>
    <w:rsid w:val="0023078C"/>
    <w:rsid w:val="0024380F"/>
    <w:rsid w:val="0028189F"/>
    <w:rsid w:val="00287E13"/>
    <w:rsid w:val="002C32D0"/>
    <w:rsid w:val="002F3054"/>
    <w:rsid w:val="00343702"/>
    <w:rsid w:val="0036410B"/>
    <w:rsid w:val="00367173"/>
    <w:rsid w:val="00367959"/>
    <w:rsid w:val="00384365"/>
    <w:rsid w:val="00386724"/>
    <w:rsid w:val="003B7463"/>
    <w:rsid w:val="00425370"/>
    <w:rsid w:val="00446572"/>
    <w:rsid w:val="00447D7F"/>
    <w:rsid w:val="004A7CF9"/>
    <w:rsid w:val="004C32EB"/>
    <w:rsid w:val="00502ADA"/>
    <w:rsid w:val="00534DDC"/>
    <w:rsid w:val="005444C1"/>
    <w:rsid w:val="00551996"/>
    <w:rsid w:val="0057004B"/>
    <w:rsid w:val="00582068"/>
    <w:rsid w:val="005C2EAC"/>
    <w:rsid w:val="00614D01"/>
    <w:rsid w:val="006504AF"/>
    <w:rsid w:val="00652633"/>
    <w:rsid w:val="0066287E"/>
    <w:rsid w:val="006A2771"/>
    <w:rsid w:val="006A576A"/>
    <w:rsid w:val="006B0EE9"/>
    <w:rsid w:val="007609E2"/>
    <w:rsid w:val="007728F2"/>
    <w:rsid w:val="00775183"/>
    <w:rsid w:val="007C4FEC"/>
    <w:rsid w:val="00810ACF"/>
    <w:rsid w:val="00862B47"/>
    <w:rsid w:val="008A5C93"/>
    <w:rsid w:val="008B4590"/>
    <w:rsid w:val="008B52F5"/>
    <w:rsid w:val="00991901"/>
    <w:rsid w:val="00997D30"/>
    <w:rsid w:val="009A0DCA"/>
    <w:rsid w:val="009A7F00"/>
    <w:rsid w:val="009B490B"/>
    <w:rsid w:val="009E4389"/>
    <w:rsid w:val="00A2263F"/>
    <w:rsid w:val="00A265FA"/>
    <w:rsid w:val="00A8285E"/>
    <w:rsid w:val="00A97F51"/>
    <w:rsid w:val="00AA2425"/>
    <w:rsid w:val="00AC5CD7"/>
    <w:rsid w:val="00AF41D4"/>
    <w:rsid w:val="00B26455"/>
    <w:rsid w:val="00B32B38"/>
    <w:rsid w:val="00B5327E"/>
    <w:rsid w:val="00B53C1D"/>
    <w:rsid w:val="00B862CE"/>
    <w:rsid w:val="00B926BD"/>
    <w:rsid w:val="00BA7C64"/>
    <w:rsid w:val="00BF0D5F"/>
    <w:rsid w:val="00C45EBA"/>
    <w:rsid w:val="00C71EAF"/>
    <w:rsid w:val="00CA26C4"/>
    <w:rsid w:val="00CB4F52"/>
    <w:rsid w:val="00D13D3D"/>
    <w:rsid w:val="00D14405"/>
    <w:rsid w:val="00D6112D"/>
    <w:rsid w:val="00D8518E"/>
    <w:rsid w:val="00DA15A4"/>
    <w:rsid w:val="00DA25B3"/>
    <w:rsid w:val="00DB2C5C"/>
    <w:rsid w:val="00DE3364"/>
    <w:rsid w:val="00E0656F"/>
    <w:rsid w:val="00F014FC"/>
    <w:rsid w:val="00F12EB7"/>
    <w:rsid w:val="00F25A9D"/>
    <w:rsid w:val="00F515F7"/>
    <w:rsid w:val="00F52CD9"/>
    <w:rsid w:val="00F6343C"/>
    <w:rsid w:val="00F7239E"/>
    <w:rsid w:val="00FA5E8B"/>
    <w:rsid w:val="00FC4C7E"/>
    <w:rsid w:val="00FD0049"/>
    <w:rsid w:val="00FD394F"/>
    <w:rsid w:val="02A12ECC"/>
    <w:rsid w:val="0385459C"/>
    <w:rsid w:val="04B8274F"/>
    <w:rsid w:val="09F14739"/>
    <w:rsid w:val="0C1E558E"/>
    <w:rsid w:val="1093553E"/>
    <w:rsid w:val="12D70244"/>
    <w:rsid w:val="1356385F"/>
    <w:rsid w:val="137D5290"/>
    <w:rsid w:val="17836BED"/>
    <w:rsid w:val="1BF63E31"/>
    <w:rsid w:val="20531A62"/>
    <w:rsid w:val="20BB2F53"/>
    <w:rsid w:val="22252D7A"/>
    <w:rsid w:val="224A458F"/>
    <w:rsid w:val="23C959B1"/>
    <w:rsid w:val="240B41F2"/>
    <w:rsid w:val="247C5D7F"/>
    <w:rsid w:val="24B76A25"/>
    <w:rsid w:val="26DE7CA7"/>
    <w:rsid w:val="2B277B63"/>
    <w:rsid w:val="2CA13945"/>
    <w:rsid w:val="2CCB6C14"/>
    <w:rsid w:val="2D6F57F1"/>
    <w:rsid w:val="2DA43B56"/>
    <w:rsid w:val="2E627104"/>
    <w:rsid w:val="3180297B"/>
    <w:rsid w:val="334E5EA9"/>
    <w:rsid w:val="339F0C19"/>
    <w:rsid w:val="34BD32E6"/>
    <w:rsid w:val="356D6ABA"/>
    <w:rsid w:val="36B81FB7"/>
    <w:rsid w:val="38D40BFF"/>
    <w:rsid w:val="390908A8"/>
    <w:rsid w:val="399F624D"/>
    <w:rsid w:val="3B2E5655"/>
    <w:rsid w:val="3F23468E"/>
    <w:rsid w:val="3FE91433"/>
    <w:rsid w:val="408C0035"/>
    <w:rsid w:val="439B2A45"/>
    <w:rsid w:val="44F468B0"/>
    <w:rsid w:val="450D7972"/>
    <w:rsid w:val="4B5D6832"/>
    <w:rsid w:val="51083C0E"/>
    <w:rsid w:val="51CF545D"/>
    <w:rsid w:val="53A019B1"/>
    <w:rsid w:val="59EA7FC4"/>
    <w:rsid w:val="5B0D5B7E"/>
    <w:rsid w:val="5CAB1AF3"/>
    <w:rsid w:val="5EB97DCB"/>
    <w:rsid w:val="5FDE21DF"/>
    <w:rsid w:val="606079EE"/>
    <w:rsid w:val="60777ACE"/>
    <w:rsid w:val="61371BA7"/>
    <w:rsid w:val="62344338"/>
    <w:rsid w:val="63A4729C"/>
    <w:rsid w:val="670D6F06"/>
    <w:rsid w:val="6740552D"/>
    <w:rsid w:val="685A617B"/>
    <w:rsid w:val="6ACD532A"/>
    <w:rsid w:val="6DE210EC"/>
    <w:rsid w:val="6F60051B"/>
    <w:rsid w:val="6F944668"/>
    <w:rsid w:val="700C06A3"/>
    <w:rsid w:val="70C1766B"/>
    <w:rsid w:val="71DF7651"/>
    <w:rsid w:val="755A1EB0"/>
    <w:rsid w:val="76065B94"/>
    <w:rsid w:val="76EC75C5"/>
    <w:rsid w:val="79766B8D"/>
    <w:rsid w:val="7A4A42A1"/>
    <w:rsid w:val="7B864A78"/>
    <w:rsid w:val="7C2F19EF"/>
    <w:rsid w:val="7CEE63FE"/>
    <w:rsid w:val="7F150158"/>
    <w:rsid w:val="7F8042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qFormat="1" w:uiPriority="0" w:semiHidden="0" w:name="Message Header"/>
    <w:lsdException w:qFormat="1" w:unhideWhenUsed="0" w:uiPriority="11" w:semiHidden="0" w:name="Subtitle"/>
    <w:lsdException w:uiPriority="99" w:name="Salutation"/>
    <w:lsdException w:qFormat="1" w:unhideWhenUsed="0" w:uiPriority="99" w:semiHidden="0"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qFormat="1" w:unhideWhenUsed="0" w:uiPriority="0" w:semiHidden="0"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42"/>
    <w:qFormat/>
    <w:uiPriority w:val="9"/>
    <w:pPr>
      <w:keepNext/>
      <w:keepLines/>
      <w:spacing w:before="340" w:after="330" w:line="578" w:lineRule="auto"/>
      <w:outlineLvl w:val="0"/>
    </w:pPr>
    <w:rPr>
      <w:rFonts w:ascii="Calibri" w:hAnsi="Calibri"/>
      <w:b/>
      <w:bCs/>
      <w:kern w:val="44"/>
      <w:sz w:val="44"/>
      <w:szCs w:val="44"/>
      <w:lang w:val="zh-CN"/>
    </w:rPr>
  </w:style>
  <w:style w:type="paragraph" w:styleId="5">
    <w:name w:val="heading 2"/>
    <w:basedOn w:val="1"/>
    <w:next w:val="1"/>
    <w:link w:val="43"/>
    <w:qFormat/>
    <w:uiPriority w:val="9"/>
    <w:pPr>
      <w:keepNext/>
      <w:keepLines/>
      <w:spacing w:before="260" w:after="260" w:line="416" w:lineRule="auto"/>
      <w:outlineLvl w:val="1"/>
    </w:pPr>
    <w:rPr>
      <w:rFonts w:ascii="Cambria" w:hAnsi="Cambria"/>
      <w:b/>
      <w:bCs/>
      <w:sz w:val="32"/>
      <w:szCs w:val="32"/>
      <w:lang w:val="zh-CN"/>
    </w:rPr>
  </w:style>
  <w:style w:type="paragraph" w:styleId="6">
    <w:name w:val="heading 3"/>
    <w:basedOn w:val="1"/>
    <w:next w:val="1"/>
    <w:link w:val="99"/>
    <w:unhideWhenUsed/>
    <w:qFormat/>
    <w:uiPriority w:val="9"/>
    <w:pPr>
      <w:keepNext/>
      <w:keepLines/>
      <w:spacing w:before="260" w:after="260" w:line="416" w:lineRule="auto"/>
      <w:outlineLvl w:val="2"/>
    </w:pPr>
    <w:rPr>
      <w:b/>
      <w:bCs/>
      <w:sz w:val="32"/>
      <w:szCs w:val="32"/>
      <w:lang w:val="zh-CN"/>
    </w:rPr>
  </w:style>
  <w:style w:type="paragraph" w:styleId="7">
    <w:name w:val="heading 4"/>
    <w:basedOn w:val="1"/>
    <w:next w:val="1"/>
    <w:link w:val="100"/>
    <w:unhideWhenUsed/>
    <w:qFormat/>
    <w:uiPriority w:val="9"/>
    <w:pPr>
      <w:keepNext/>
      <w:keepLines/>
      <w:spacing w:before="280" w:after="290" w:line="376" w:lineRule="auto"/>
      <w:ind w:firstLine="200" w:firstLineChars="200"/>
      <w:outlineLvl w:val="3"/>
    </w:pPr>
    <w:rPr>
      <w:rFonts w:ascii="Calibri Light" w:hAnsi="Calibri Light"/>
      <w:b/>
      <w:bCs/>
      <w:kern w:val="0"/>
      <w:sz w:val="28"/>
      <w:szCs w:val="28"/>
      <w:lang w:val="zh-CN"/>
    </w:rPr>
  </w:style>
  <w:style w:type="paragraph" w:styleId="8">
    <w:name w:val="heading 5"/>
    <w:basedOn w:val="1"/>
    <w:next w:val="1"/>
    <w:link w:val="283"/>
    <w:unhideWhenUsed/>
    <w:qFormat/>
    <w:uiPriority w:val="9"/>
    <w:pPr>
      <w:autoSpaceDE w:val="0"/>
      <w:autoSpaceDN w:val="0"/>
      <w:spacing w:before="1"/>
      <w:ind w:left="643"/>
      <w:jc w:val="left"/>
      <w:outlineLvl w:val="4"/>
    </w:pPr>
    <w:rPr>
      <w:rFonts w:ascii="宋体" w:hAnsi="宋体" w:cs="宋体"/>
      <w:kern w:val="0"/>
      <w:sz w:val="30"/>
      <w:szCs w:val="30"/>
      <w:lang w:eastAsia="en-US"/>
    </w:rPr>
  </w:style>
  <w:style w:type="paragraph" w:styleId="9">
    <w:name w:val="heading 6"/>
    <w:basedOn w:val="1"/>
    <w:next w:val="1"/>
    <w:link w:val="284"/>
    <w:unhideWhenUsed/>
    <w:qFormat/>
    <w:uiPriority w:val="9"/>
    <w:pPr>
      <w:autoSpaceDE w:val="0"/>
      <w:autoSpaceDN w:val="0"/>
      <w:ind w:left="2836"/>
      <w:jc w:val="left"/>
      <w:outlineLvl w:val="5"/>
    </w:pPr>
    <w:rPr>
      <w:rFonts w:ascii="宋体" w:hAnsi="宋体" w:cs="宋体"/>
      <w:b/>
      <w:bCs/>
      <w:kern w:val="0"/>
      <w:sz w:val="28"/>
      <w:szCs w:val="28"/>
      <w:lang w:eastAsia="en-US"/>
    </w:rPr>
  </w:style>
  <w:style w:type="character" w:default="1" w:styleId="29">
    <w:name w:val="Default Paragraph Font"/>
    <w:semiHidden/>
    <w:unhideWhenUsed/>
    <w:qFormat/>
    <w:uiPriority w:val="1"/>
  </w:style>
  <w:style w:type="table" w:default="1" w:styleId="27">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link w:val="279"/>
    <w:unhideWhenUsed/>
    <w:qFormat/>
    <w:uiPriority w:val="99"/>
    <w:pPr>
      <w:ind w:firstLine="420" w:firstLineChars="100"/>
    </w:pPr>
    <w:rPr>
      <w:lang w:val="en-US"/>
    </w:rPr>
  </w:style>
  <w:style w:type="paragraph" w:styleId="3">
    <w:name w:val="Body Text"/>
    <w:basedOn w:val="1"/>
    <w:link w:val="40"/>
    <w:qFormat/>
    <w:uiPriority w:val="99"/>
    <w:pPr>
      <w:spacing w:after="120"/>
    </w:pPr>
    <w:rPr>
      <w:lang w:val="zh-CN"/>
    </w:rPr>
  </w:style>
  <w:style w:type="paragraph" w:styleId="10">
    <w:name w:val="Normal Indent"/>
    <w:basedOn w:val="1"/>
    <w:unhideWhenUsed/>
    <w:qFormat/>
    <w:uiPriority w:val="99"/>
    <w:pPr>
      <w:autoSpaceDE w:val="0"/>
      <w:autoSpaceDN w:val="0"/>
      <w:ind w:firstLine="420" w:firstLineChars="200"/>
      <w:jc w:val="left"/>
    </w:pPr>
    <w:rPr>
      <w:rFonts w:ascii="仿宋" w:hAnsi="仿宋" w:eastAsia="仿宋" w:cs="仿宋"/>
      <w:kern w:val="0"/>
      <w:sz w:val="22"/>
      <w:szCs w:val="22"/>
      <w:lang w:val="zh-CN" w:bidi="zh-CN"/>
    </w:rPr>
  </w:style>
  <w:style w:type="paragraph" w:styleId="11">
    <w:name w:val="caption"/>
    <w:basedOn w:val="1"/>
    <w:next w:val="1"/>
    <w:qFormat/>
    <w:uiPriority w:val="0"/>
    <w:pPr>
      <w:spacing w:line="360" w:lineRule="auto"/>
    </w:pPr>
    <w:rPr>
      <w:rFonts w:ascii="等线 Light" w:hAnsi="等线 Light" w:eastAsia="黑体"/>
      <w:sz w:val="20"/>
      <w:szCs w:val="20"/>
    </w:rPr>
  </w:style>
  <w:style w:type="paragraph" w:styleId="12">
    <w:name w:val="Body Text Indent"/>
    <w:basedOn w:val="1"/>
    <w:link w:val="45"/>
    <w:qFormat/>
    <w:uiPriority w:val="0"/>
    <w:pPr>
      <w:spacing w:after="120"/>
      <w:ind w:left="420" w:leftChars="200"/>
    </w:pPr>
    <w:rPr>
      <w:lang w:val="zh-CN"/>
    </w:rPr>
  </w:style>
  <w:style w:type="paragraph" w:styleId="13">
    <w:name w:val="Block Text"/>
    <w:basedOn w:val="1"/>
    <w:qFormat/>
    <w:uiPriority w:val="0"/>
    <w:pPr>
      <w:tabs>
        <w:tab w:val="left" w:pos="2670"/>
      </w:tabs>
      <w:ind w:left="-171" w:leftChars="-171" w:right="-150" w:rightChars="-150" w:firstLine="600" w:firstLineChars="200"/>
    </w:pPr>
    <w:rPr>
      <w:rFonts w:hint="eastAsia" w:ascii="仿宋_GB2312" w:hAnsi="宋体" w:eastAsia="仿宋_GB2312"/>
      <w:color w:val="000000"/>
      <w:sz w:val="30"/>
      <w:szCs w:val="32"/>
    </w:rPr>
  </w:style>
  <w:style w:type="paragraph" w:styleId="14">
    <w:name w:val="toc 3"/>
    <w:basedOn w:val="1"/>
    <w:next w:val="1"/>
    <w:unhideWhenUsed/>
    <w:qFormat/>
    <w:uiPriority w:val="39"/>
    <w:pPr>
      <w:widowControl/>
      <w:spacing w:after="100" w:line="259" w:lineRule="auto"/>
      <w:ind w:left="440"/>
      <w:jc w:val="left"/>
    </w:pPr>
    <w:rPr>
      <w:rFonts w:asciiTheme="minorHAnsi" w:hAnsiTheme="minorHAnsi" w:eastAsiaTheme="minorEastAsia"/>
      <w:kern w:val="0"/>
      <w:sz w:val="22"/>
      <w:szCs w:val="22"/>
    </w:rPr>
  </w:style>
  <w:style w:type="paragraph" w:styleId="15">
    <w:name w:val="Plain Text"/>
    <w:basedOn w:val="1"/>
    <w:link w:val="104"/>
    <w:qFormat/>
    <w:uiPriority w:val="0"/>
    <w:pPr>
      <w:spacing w:line="360" w:lineRule="auto"/>
      <w:ind w:firstLine="200" w:firstLineChars="200"/>
    </w:pPr>
    <w:rPr>
      <w:rFonts w:ascii="宋体" w:hAnsi="Courier New"/>
      <w:sz w:val="28"/>
      <w:szCs w:val="21"/>
      <w:lang w:val="zh-CN"/>
    </w:rPr>
  </w:style>
  <w:style w:type="paragraph" w:styleId="16">
    <w:name w:val="Date"/>
    <w:basedOn w:val="1"/>
    <w:next w:val="1"/>
    <w:link w:val="226"/>
    <w:qFormat/>
    <w:uiPriority w:val="99"/>
    <w:pPr>
      <w:ind w:left="100" w:leftChars="2500"/>
    </w:pPr>
    <w:rPr>
      <w:lang w:val="zh-CN"/>
    </w:rPr>
  </w:style>
  <w:style w:type="paragraph" w:styleId="17">
    <w:name w:val="Balloon Text"/>
    <w:basedOn w:val="1"/>
    <w:link w:val="227"/>
    <w:qFormat/>
    <w:uiPriority w:val="99"/>
    <w:rPr>
      <w:sz w:val="18"/>
      <w:szCs w:val="18"/>
      <w:lang w:val="zh-CN"/>
    </w:rPr>
  </w:style>
  <w:style w:type="paragraph" w:styleId="18">
    <w:name w:val="footer"/>
    <w:basedOn w:val="1"/>
    <w:link w:val="49"/>
    <w:qFormat/>
    <w:uiPriority w:val="99"/>
    <w:pPr>
      <w:tabs>
        <w:tab w:val="center" w:pos="4153"/>
        <w:tab w:val="right" w:pos="8306"/>
      </w:tabs>
      <w:snapToGrid w:val="0"/>
      <w:jc w:val="left"/>
    </w:pPr>
    <w:rPr>
      <w:sz w:val="18"/>
      <w:szCs w:val="18"/>
      <w:lang w:val="zh-CN"/>
    </w:rPr>
  </w:style>
  <w:style w:type="paragraph" w:styleId="19">
    <w:name w:val="header"/>
    <w:basedOn w:val="1"/>
    <w:link w:val="51"/>
    <w:qFormat/>
    <w:uiPriority w:val="99"/>
    <w:pPr>
      <w:pBdr>
        <w:bottom w:val="single" w:color="auto" w:sz="6" w:space="1"/>
      </w:pBdr>
      <w:tabs>
        <w:tab w:val="center" w:pos="4153"/>
        <w:tab w:val="right" w:pos="8306"/>
      </w:tabs>
      <w:snapToGrid w:val="0"/>
      <w:jc w:val="center"/>
    </w:pPr>
    <w:rPr>
      <w:sz w:val="18"/>
      <w:szCs w:val="18"/>
      <w:lang w:val="zh-CN"/>
    </w:rPr>
  </w:style>
  <w:style w:type="paragraph" w:styleId="20">
    <w:name w:val="toc 1"/>
    <w:basedOn w:val="1"/>
    <w:next w:val="1"/>
    <w:qFormat/>
    <w:uiPriority w:val="39"/>
    <w:pPr>
      <w:autoSpaceDE w:val="0"/>
      <w:autoSpaceDN w:val="0"/>
      <w:spacing w:before="5"/>
      <w:ind w:left="1400"/>
      <w:jc w:val="left"/>
    </w:pPr>
    <w:rPr>
      <w:rFonts w:ascii="宋体" w:hAnsi="宋体" w:cs="宋体"/>
      <w:kern w:val="0"/>
      <w:szCs w:val="21"/>
      <w:lang w:eastAsia="en-US"/>
    </w:rPr>
  </w:style>
  <w:style w:type="paragraph" w:styleId="21">
    <w:name w:val="Subtitle"/>
    <w:basedOn w:val="1"/>
    <w:next w:val="1"/>
    <w:link w:val="53"/>
    <w:qFormat/>
    <w:uiPriority w:val="11"/>
    <w:pPr>
      <w:jc w:val="left"/>
      <w:outlineLvl w:val="1"/>
    </w:pPr>
    <w:rPr>
      <w:rFonts w:ascii="Calibri" w:hAnsi="Calibri"/>
      <w:b/>
      <w:bCs/>
      <w:kern w:val="28"/>
      <w:sz w:val="24"/>
      <w:szCs w:val="32"/>
      <w:lang w:val="zh-CN"/>
    </w:rPr>
  </w:style>
  <w:style w:type="paragraph" w:styleId="22">
    <w:name w:val="Body Text Indent 3"/>
    <w:basedOn w:val="1"/>
    <w:link w:val="109"/>
    <w:qFormat/>
    <w:uiPriority w:val="0"/>
    <w:pPr>
      <w:ind w:firstLine="540" w:firstLineChars="225"/>
    </w:pPr>
    <w:rPr>
      <w:rFonts w:ascii="宋体" w:hAnsi="宋体"/>
      <w:sz w:val="24"/>
      <w:lang w:val="zh-CN"/>
    </w:rPr>
  </w:style>
  <w:style w:type="paragraph" w:styleId="23">
    <w:name w:val="toc 2"/>
    <w:basedOn w:val="1"/>
    <w:next w:val="1"/>
    <w:qFormat/>
    <w:uiPriority w:val="39"/>
    <w:pPr>
      <w:autoSpaceDE w:val="0"/>
      <w:autoSpaceDN w:val="0"/>
      <w:spacing w:before="213"/>
      <w:ind w:left="1108"/>
      <w:jc w:val="left"/>
    </w:pPr>
    <w:rPr>
      <w:rFonts w:ascii="宋体" w:hAnsi="宋体" w:cs="宋体"/>
      <w:kern w:val="0"/>
      <w:sz w:val="24"/>
      <w:lang w:val="zh-CN" w:bidi="zh-CN"/>
    </w:rPr>
  </w:style>
  <w:style w:type="paragraph" w:styleId="24">
    <w:name w:val="Message Header"/>
    <w:basedOn w:val="1"/>
    <w:link w:val="112"/>
    <w:unhideWhenUsed/>
    <w:qFormat/>
    <w:uiPriority w:val="0"/>
    <w:pPr>
      <w:pBdr>
        <w:top w:val="single" w:color="auto" w:sz="6" w:space="1"/>
        <w:left w:val="single" w:color="auto" w:sz="6" w:space="1"/>
        <w:bottom w:val="single" w:color="auto" w:sz="6" w:space="1"/>
        <w:right w:val="single" w:color="auto" w:sz="6" w:space="1"/>
      </w:pBdr>
      <w:shd w:val="pct20" w:color="auto" w:fill="auto"/>
      <w:autoSpaceDE w:val="0"/>
      <w:autoSpaceDN w:val="0"/>
      <w:ind w:left="1080" w:leftChars="500" w:hanging="1080" w:hangingChars="500"/>
      <w:jc w:val="left"/>
    </w:pPr>
    <w:rPr>
      <w:rFonts w:ascii="Cambria" w:hAnsi="Cambria"/>
      <w:kern w:val="0"/>
      <w:sz w:val="22"/>
      <w:szCs w:val="22"/>
      <w:lang w:val="zh-CN" w:bidi="zh-CN"/>
    </w:rPr>
  </w:style>
  <w:style w:type="paragraph" w:styleId="25">
    <w:name w:val="Normal (Web)"/>
    <w:basedOn w:val="1"/>
    <w:qFormat/>
    <w:uiPriority w:val="99"/>
    <w:pPr>
      <w:widowControl/>
      <w:spacing w:before="100" w:beforeAutospacing="1" w:after="100" w:afterAutospacing="1"/>
      <w:jc w:val="left"/>
    </w:pPr>
    <w:rPr>
      <w:rFonts w:ascii="宋体" w:hAnsi="宋体"/>
      <w:kern w:val="0"/>
      <w:sz w:val="18"/>
      <w:szCs w:val="18"/>
    </w:rPr>
  </w:style>
  <w:style w:type="paragraph" w:styleId="26">
    <w:name w:val="Title"/>
    <w:basedOn w:val="1"/>
    <w:next w:val="1"/>
    <w:link w:val="55"/>
    <w:qFormat/>
    <w:uiPriority w:val="10"/>
    <w:pPr>
      <w:widowControl/>
      <w:spacing w:before="20" w:after="20"/>
      <w:jc w:val="left"/>
      <w:outlineLvl w:val="0"/>
    </w:pPr>
    <w:rPr>
      <w:rFonts w:ascii="等线 Light" w:hAnsi="等线 Light" w:eastAsia="等线 Light"/>
      <w:b/>
      <w:bCs/>
      <w:sz w:val="28"/>
      <w:szCs w:val="32"/>
      <w:lang w:val="zh-CN"/>
    </w:rPr>
  </w:style>
  <w:style w:type="table" w:styleId="28">
    <w:name w:val="Table Grid"/>
    <w:basedOn w:val="27"/>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0">
    <w:name w:val="Strong"/>
    <w:qFormat/>
    <w:uiPriority w:val="22"/>
    <w:rPr>
      <w:b/>
      <w:bCs/>
    </w:rPr>
  </w:style>
  <w:style w:type="character" w:styleId="31">
    <w:name w:val="page number"/>
    <w:qFormat/>
    <w:uiPriority w:val="0"/>
  </w:style>
  <w:style w:type="character" w:styleId="32">
    <w:name w:val="FollowedHyperlink"/>
    <w:unhideWhenUsed/>
    <w:qFormat/>
    <w:uiPriority w:val="99"/>
    <w:rPr>
      <w:color w:val="954F72"/>
      <w:u w:val="single"/>
    </w:rPr>
  </w:style>
  <w:style w:type="character" w:styleId="33">
    <w:name w:val="Hyperlink"/>
    <w:unhideWhenUsed/>
    <w:qFormat/>
    <w:uiPriority w:val="99"/>
    <w:rPr>
      <w:color w:val="0000FF"/>
      <w:u w:val="single"/>
    </w:rPr>
  </w:style>
  <w:style w:type="character" w:customStyle="1" w:styleId="34">
    <w:name w:val="标题 1 字符"/>
    <w:basedOn w:val="29"/>
    <w:qFormat/>
    <w:uiPriority w:val="9"/>
    <w:rPr>
      <w:rFonts w:ascii="Times New Roman" w:hAnsi="Times New Roman" w:eastAsia="宋体" w:cs="Times New Roman"/>
      <w:b/>
      <w:bCs/>
      <w:kern w:val="44"/>
      <w:sz w:val="44"/>
      <w:szCs w:val="44"/>
    </w:rPr>
  </w:style>
  <w:style w:type="character" w:customStyle="1" w:styleId="35">
    <w:name w:val="标题 2 字符"/>
    <w:basedOn w:val="29"/>
    <w:qFormat/>
    <w:uiPriority w:val="9"/>
    <w:rPr>
      <w:rFonts w:asciiTheme="majorHAnsi" w:hAnsiTheme="majorHAnsi" w:eastAsiaTheme="majorEastAsia" w:cstheme="majorBidi"/>
      <w:b/>
      <w:bCs/>
      <w:sz w:val="32"/>
      <w:szCs w:val="32"/>
    </w:rPr>
  </w:style>
  <w:style w:type="character" w:customStyle="1" w:styleId="36">
    <w:name w:val="标题 3 字符"/>
    <w:basedOn w:val="29"/>
    <w:qFormat/>
    <w:uiPriority w:val="9"/>
    <w:rPr>
      <w:rFonts w:ascii="Times New Roman" w:hAnsi="Times New Roman" w:eastAsia="宋体" w:cs="Times New Roman"/>
      <w:b/>
      <w:bCs/>
      <w:sz w:val="32"/>
      <w:szCs w:val="32"/>
    </w:rPr>
  </w:style>
  <w:style w:type="character" w:customStyle="1" w:styleId="37">
    <w:name w:val="标题 4 字符"/>
    <w:basedOn w:val="29"/>
    <w:qFormat/>
    <w:uiPriority w:val="9"/>
    <w:rPr>
      <w:rFonts w:asciiTheme="majorHAnsi" w:hAnsiTheme="majorHAnsi" w:eastAsiaTheme="majorEastAsia" w:cstheme="majorBidi"/>
      <w:b/>
      <w:bCs/>
      <w:sz w:val="28"/>
      <w:szCs w:val="28"/>
    </w:rPr>
  </w:style>
  <w:style w:type="paragraph" w:customStyle="1" w:styleId="38">
    <w:name w:val="_Style 11"/>
    <w:basedOn w:val="1"/>
    <w:next w:val="1"/>
    <w:link w:val="41"/>
    <w:unhideWhenUsed/>
    <w:qFormat/>
    <w:uiPriority w:val="99"/>
    <w:pPr>
      <w:widowControl/>
      <w:spacing w:after="100" w:line="259" w:lineRule="auto"/>
      <w:ind w:left="440"/>
      <w:jc w:val="left"/>
    </w:pPr>
    <w:rPr>
      <w:rFonts w:asciiTheme="minorHAnsi" w:hAnsiTheme="minorHAnsi" w:eastAsiaTheme="minorEastAsia" w:cstheme="minorBidi"/>
    </w:rPr>
  </w:style>
  <w:style w:type="character" w:customStyle="1" w:styleId="39">
    <w:name w:val="正文文本 字符"/>
    <w:basedOn w:val="29"/>
    <w:qFormat/>
    <w:uiPriority w:val="99"/>
    <w:rPr>
      <w:rFonts w:ascii="Times New Roman" w:hAnsi="Times New Roman" w:eastAsia="宋体" w:cs="Times New Roman"/>
      <w:szCs w:val="24"/>
    </w:rPr>
  </w:style>
  <w:style w:type="character" w:customStyle="1" w:styleId="40">
    <w:name w:val="正文文本 字符1"/>
    <w:link w:val="3"/>
    <w:qFormat/>
    <w:uiPriority w:val="99"/>
    <w:rPr>
      <w:rFonts w:ascii="Times New Roman" w:hAnsi="Times New Roman" w:eastAsia="宋体" w:cs="Times New Roman"/>
      <w:szCs w:val="24"/>
      <w:lang w:val="zh-CN" w:eastAsia="zh-CN"/>
    </w:rPr>
  </w:style>
  <w:style w:type="character" w:customStyle="1" w:styleId="41">
    <w:name w:val="正文首行缩进 Char"/>
    <w:link w:val="38"/>
    <w:qFormat/>
    <w:uiPriority w:val="99"/>
    <w:rPr>
      <w:szCs w:val="24"/>
    </w:rPr>
  </w:style>
  <w:style w:type="character" w:customStyle="1" w:styleId="42">
    <w:name w:val="标题 1 字符1"/>
    <w:link w:val="4"/>
    <w:qFormat/>
    <w:uiPriority w:val="0"/>
    <w:rPr>
      <w:rFonts w:ascii="Calibri" w:hAnsi="Calibri" w:eastAsia="宋体" w:cs="Times New Roman"/>
      <w:b/>
      <w:bCs/>
      <w:kern w:val="44"/>
      <w:sz w:val="44"/>
      <w:szCs w:val="44"/>
      <w:lang w:val="zh-CN" w:eastAsia="zh-CN"/>
    </w:rPr>
  </w:style>
  <w:style w:type="character" w:customStyle="1" w:styleId="43">
    <w:name w:val="标题 2 字符1"/>
    <w:link w:val="5"/>
    <w:qFormat/>
    <w:uiPriority w:val="1"/>
    <w:rPr>
      <w:rFonts w:ascii="Cambria" w:hAnsi="Cambria" w:eastAsia="宋体" w:cs="Times New Roman"/>
      <w:b/>
      <w:bCs/>
      <w:sz w:val="32"/>
      <w:szCs w:val="32"/>
      <w:lang w:val="zh-CN" w:eastAsia="zh-CN"/>
    </w:rPr>
  </w:style>
  <w:style w:type="character" w:customStyle="1" w:styleId="44">
    <w:name w:val="正文文本缩进 字符"/>
    <w:basedOn w:val="29"/>
    <w:semiHidden/>
    <w:qFormat/>
    <w:uiPriority w:val="99"/>
    <w:rPr>
      <w:rFonts w:ascii="Times New Roman" w:hAnsi="Times New Roman" w:eastAsia="宋体" w:cs="Times New Roman"/>
      <w:szCs w:val="24"/>
    </w:rPr>
  </w:style>
  <w:style w:type="character" w:customStyle="1" w:styleId="45">
    <w:name w:val="正文文本缩进 字符1"/>
    <w:link w:val="12"/>
    <w:qFormat/>
    <w:uiPriority w:val="0"/>
    <w:rPr>
      <w:rFonts w:ascii="Times New Roman" w:hAnsi="Times New Roman" w:eastAsia="宋体" w:cs="Times New Roman"/>
      <w:szCs w:val="24"/>
      <w:lang w:val="zh-CN" w:eastAsia="zh-CN"/>
    </w:rPr>
  </w:style>
  <w:style w:type="character" w:customStyle="1" w:styleId="46">
    <w:name w:val="日期 字符"/>
    <w:basedOn w:val="29"/>
    <w:semiHidden/>
    <w:qFormat/>
    <w:uiPriority w:val="99"/>
    <w:rPr>
      <w:rFonts w:ascii="Times New Roman" w:hAnsi="Times New Roman" w:eastAsia="宋体" w:cs="Times New Roman"/>
      <w:szCs w:val="24"/>
    </w:rPr>
  </w:style>
  <w:style w:type="character" w:customStyle="1" w:styleId="47">
    <w:name w:val="批注框文本 字符"/>
    <w:basedOn w:val="29"/>
    <w:semiHidden/>
    <w:qFormat/>
    <w:uiPriority w:val="99"/>
    <w:rPr>
      <w:rFonts w:ascii="Times New Roman" w:hAnsi="Times New Roman" w:eastAsia="宋体" w:cs="Times New Roman"/>
      <w:sz w:val="18"/>
      <w:szCs w:val="18"/>
    </w:rPr>
  </w:style>
  <w:style w:type="character" w:customStyle="1" w:styleId="48">
    <w:name w:val="页脚 字符"/>
    <w:basedOn w:val="29"/>
    <w:qFormat/>
    <w:uiPriority w:val="99"/>
    <w:rPr>
      <w:rFonts w:ascii="Times New Roman" w:hAnsi="Times New Roman" w:eastAsia="宋体" w:cs="Times New Roman"/>
      <w:sz w:val="18"/>
      <w:szCs w:val="18"/>
    </w:rPr>
  </w:style>
  <w:style w:type="character" w:customStyle="1" w:styleId="49">
    <w:name w:val="页脚 字符1"/>
    <w:link w:val="18"/>
    <w:qFormat/>
    <w:uiPriority w:val="99"/>
    <w:rPr>
      <w:rFonts w:ascii="Times New Roman" w:hAnsi="Times New Roman" w:eastAsia="宋体" w:cs="Times New Roman"/>
      <w:sz w:val="18"/>
      <w:szCs w:val="18"/>
      <w:lang w:val="zh-CN" w:eastAsia="zh-CN"/>
    </w:rPr>
  </w:style>
  <w:style w:type="character" w:customStyle="1" w:styleId="50">
    <w:name w:val="页眉 字符"/>
    <w:basedOn w:val="29"/>
    <w:qFormat/>
    <w:uiPriority w:val="99"/>
    <w:rPr>
      <w:rFonts w:ascii="Times New Roman" w:hAnsi="Times New Roman" w:eastAsia="宋体" w:cs="Times New Roman"/>
      <w:sz w:val="18"/>
      <w:szCs w:val="18"/>
    </w:rPr>
  </w:style>
  <w:style w:type="character" w:customStyle="1" w:styleId="51">
    <w:name w:val="页眉 字符1"/>
    <w:link w:val="19"/>
    <w:qFormat/>
    <w:uiPriority w:val="99"/>
    <w:rPr>
      <w:rFonts w:ascii="Times New Roman" w:hAnsi="Times New Roman" w:eastAsia="宋体" w:cs="Times New Roman"/>
      <w:sz w:val="18"/>
      <w:szCs w:val="18"/>
      <w:lang w:val="zh-CN" w:eastAsia="zh-CN"/>
    </w:rPr>
  </w:style>
  <w:style w:type="character" w:customStyle="1" w:styleId="52">
    <w:name w:val="副标题 字符"/>
    <w:basedOn w:val="29"/>
    <w:qFormat/>
    <w:uiPriority w:val="11"/>
    <w:rPr>
      <w:b/>
      <w:bCs/>
      <w:kern w:val="28"/>
      <w:sz w:val="32"/>
      <w:szCs w:val="32"/>
    </w:rPr>
  </w:style>
  <w:style w:type="character" w:customStyle="1" w:styleId="53">
    <w:name w:val="副标题 字符1"/>
    <w:link w:val="21"/>
    <w:qFormat/>
    <w:uiPriority w:val="11"/>
    <w:rPr>
      <w:rFonts w:ascii="Calibri" w:hAnsi="Calibri" w:eastAsia="宋体" w:cs="Times New Roman"/>
      <w:b/>
      <w:bCs/>
      <w:kern w:val="28"/>
      <w:sz w:val="24"/>
      <w:szCs w:val="32"/>
      <w:lang w:val="zh-CN" w:eastAsia="zh-CN"/>
    </w:rPr>
  </w:style>
  <w:style w:type="character" w:customStyle="1" w:styleId="54">
    <w:name w:val="标题 字符"/>
    <w:basedOn w:val="29"/>
    <w:qFormat/>
    <w:uiPriority w:val="10"/>
    <w:rPr>
      <w:rFonts w:asciiTheme="majorHAnsi" w:hAnsiTheme="majorHAnsi" w:eastAsiaTheme="majorEastAsia" w:cstheme="majorBidi"/>
      <w:b/>
      <w:bCs/>
      <w:sz w:val="32"/>
      <w:szCs w:val="32"/>
    </w:rPr>
  </w:style>
  <w:style w:type="character" w:customStyle="1" w:styleId="55">
    <w:name w:val="标题 字符1"/>
    <w:link w:val="26"/>
    <w:qFormat/>
    <w:uiPriority w:val="10"/>
    <w:rPr>
      <w:rFonts w:ascii="等线 Light" w:hAnsi="等线 Light" w:eastAsia="等线 Light" w:cs="Times New Roman"/>
      <w:b/>
      <w:bCs/>
      <w:sz w:val="28"/>
      <w:szCs w:val="32"/>
      <w:lang w:val="zh-CN" w:eastAsia="zh-CN"/>
    </w:rPr>
  </w:style>
  <w:style w:type="character" w:customStyle="1" w:styleId="56">
    <w:name w:val="font11"/>
    <w:qFormat/>
    <w:uiPriority w:val="0"/>
    <w:rPr>
      <w:rFonts w:hint="eastAsia" w:ascii="宋体" w:hAnsi="宋体" w:eastAsia="宋体" w:cs="宋体"/>
      <w:color w:val="000000"/>
      <w:sz w:val="22"/>
      <w:szCs w:val="22"/>
      <w:u w:val="none"/>
    </w:rPr>
  </w:style>
  <w:style w:type="character" w:customStyle="1" w:styleId="57">
    <w:name w:val="font81"/>
    <w:qFormat/>
    <w:uiPriority w:val="0"/>
    <w:rPr>
      <w:rFonts w:hint="eastAsia" w:ascii="宋体" w:hAnsi="宋体" w:eastAsia="宋体" w:cs="宋体"/>
      <w:color w:val="FF0000"/>
      <w:sz w:val="22"/>
      <w:szCs w:val="22"/>
      <w:u w:val="none"/>
    </w:rPr>
  </w:style>
  <w:style w:type="character" w:customStyle="1" w:styleId="58">
    <w:name w:val="font21"/>
    <w:qFormat/>
    <w:uiPriority w:val="0"/>
    <w:rPr>
      <w:rFonts w:hint="eastAsia" w:ascii="宋体" w:hAnsi="宋体" w:eastAsia="宋体" w:cs="宋体"/>
      <w:color w:val="FF0000"/>
      <w:sz w:val="22"/>
      <w:szCs w:val="22"/>
      <w:u w:val="none"/>
    </w:rPr>
  </w:style>
  <w:style w:type="paragraph" w:customStyle="1" w:styleId="59">
    <w:name w:val="xl92"/>
    <w:basedOn w:val="1"/>
    <w:qFormat/>
    <w:uiPriority w:val="0"/>
    <w:pPr>
      <w:widowControl/>
      <w:pBdr>
        <w:top w:val="single" w:color="auto" w:sz="4" w:space="0"/>
        <w:left w:val="single" w:color="auto" w:sz="4" w:space="0"/>
      </w:pBdr>
      <w:spacing w:before="100" w:beforeAutospacing="1" w:after="100" w:afterAutospacing="1"/>
      <w:jc w:val="center"/>
    </w:pPr>
    <w:rPr>
      <w:rFonts w:ascii="宋体" w:hAnsi="宋体" w:cs="宋体"/>
      <w:kern w:val="0"/>
      <w:sz w:val="24"/>
    </w:rPr>
  </w:style>
  <w:style w:type="paragraph" w:customStyle="1" w:styleId="60">
    <w:name w:val="xl8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61">
    <w:name w:val="xl89"/>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kern w:val="0"/>
      <w:sz w:val="24"/>
    </w:rPr>
  </w:style>
  <w:style w:type="paragraph" w:customStyle="1" w:styleId="62">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FF0000"/>
      <w:kern w:val="0"/>
      <w:sz w:val="24"/>
    </w:rPr>
  </w:style>
  <w:style w:type="paragraph" w:customStyle="1" w:styleId="63">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i/>
      <w:iCs/>
      <w:kern w:val="0"/>
      <w:sz w:val="24"/>
    </w:rPr>
  </w:style>
  <w:style w:type="paragraph" w:customStyle="1" w:styleId="64">
    <w:name w:val="xl80"/>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65">
    <w:name w:val="xl90"/>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66">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FF0000"/>
      <w:kern w:val="0"/>
      <w:sz w:val="24"/>
    </w:rPr>
  </w:style>
  <w:style w:type="paragraph" w:customStyle="1" w:styleId="67">
    <w:name w:val="xl63"/>
    <w:basedOn w:val="1"/>
    <w:qFormat/>
    <w:uiPriority w:val="0"/>
    <w:pPr>
      <w:widowControl/>
      <w:spacing w:before="100" w:beforeAutospacing="1" w:after="100" w:afterAutospacing="1"/>
      <w:jc w:val="center"/>
    </w:pPr>
    <w:rPr>
      <w:rFonts w:ascii="宋体" w:hAnsi="宋体" w:cs="宋体"/>
      <w:kern w:val="0"/>
      <w:sz w:val="24"/>
    </w:rPr>
  </w:style>
  <w:style w:type="paragraph" w:customStyle="1" w:styleId="68">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69">
    <w:name w:val="xl91"/>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70">
    <w:name w:val="xl88"/>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kern w:val="0"/>
      <w:sz w:val="24"/>
    </w:rPr>
  </w:style>
  <w:style w:type="paragraph" w:customStyle="1" w:styleId="71">
    <w:name w:val="xl76"/>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72">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73">
    <w:name w:val="xl6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74">
    <w:name w:val="TOC 标题1"/>
    <w:basedOn w:val="4"/>
    <w:next w:val="1"/>
    <w:qFormat/>
    <w:uiPriority w:val="39"/>
    <w:pPr>
      <w:outlineLvl w:val="9"/>
    </w:pPr>
    <w:rPr>
      <w:rFonts w:ascii="Times New Roman" w:hAnsi="Times New Roman"/>
    </w:rPr>
  </w:style>
  <w:style w:type="paragraph" w:customStyle="1" w:styleId="75">
    <w:name w:val="xl78"/>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b/>
      <w:bCs/>
      <w:i/>
      <w:iCs/>
      <w:kern w:val="0"/>
      <w:sz w:val="24"/>
    </w:rPr>
  </w:style>
  <w:style w:type="paragraph" w:customStyle="1" w:styleId="76">
    <w:name w:val="xl8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i/>
      <w:iCs/>
      <w:kern w:val="0"/>
      <w:sz w:val="24"/>
    </w:rPr>
  </w:style>
  <w:style w:type="paragraph" w:customStyle="1" w:styleId="77">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FF0000"/>
      <w:kern w:val="0"/>
      <w:sz w:val="16"/>
      <w:szCs w:val="16"/>
    </w:rPr>
  </w:style>
  <w:style w:type="paragraph" w:customStyle="1" w:styleId="78">
    <w:name w:val="xl7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79">
    <w:name w:val="xl68"/>
    <w:basedOn w:val="1"/>
    <w:qFormat/>
    <w:uiPriority w:val="0"/>
    <w:pPr>
      <w:widowControl/>
      <w:spacing w:before="100" w:beforeAutospacing="1" w:after="100" w:afterAutospacing="1"/>
      <w:jc w:val="center"/>
    </w:pPr>
    <w:rPr>
      <w:rFonts w:ascii="宋体" w:hAnsi="宋体" w:cs="宋体"/>
      <w:kern w:val="0"/>
      <w:sz w:val="24"/>
    </w:rPr>
  </w:style>
  <w:style w:type="paragraph" w:customStyle="1" w:styleId="80">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81">
    <w:name w:val="font5"/>
    <w:basedOn w:val="1"/>
    <w:qFormat/>
    <w:uiPriority w:val="0"/>
    <w:pPr>
      <w:widowControl/>
      <w:spacing w:before="100" w:beforeAutospacing="1" w:after="100" w:afterAutospacing="1"/>
      <w:jc w:val="left"/>
    </w:pPr>
    <w:rPr>
      <w:rFonts w:ascii="等线" w:hAnsi="等线" w:eastAsia="等线" w:cs="宋体"/>
      <w:kern w:val="0"/>
      <w:sz w:val="18"/>
      <w:szCs w:val="18"/>
    </w:rPr>
  </w:style>
  <w:style w:type="paragraph" w:customStyle="1" w:styleId="82">
    <w:name w:val="xl93"/>
    <w:basedOn w:val="1"/>
    <w:qFormat/>
    <w:uiPriority w:val="0"/>
    <w:pPr>
      <w:widowControl/>
      <w:pBdr>
        <w:top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83">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84">
    <w:name w:val="xl66"/>
    <w:basedOn w:val="1"/>
    <w:qFormat/>
    <w:uiPriority w:val="0"/>
    <w:pPr>
      <w:widowControl/>
      <w:spacing w:before="100" w:beforeAutospacing="1" w:after="100" w:afterAutospacing="1"/>
      <w:jc w:val="center"/>
    </w:pPr>
    <w:rPr>
      <w:rFonts w:ascii="宋体" w:hAnsi="宋体" w:cs="宋体"/>
      <w:kern w:val="0"/>
      <w:sz w:val="24"/>
    </w:rPr>
  </w:style>
  <w:style w:type="paragraph" w:customStyle="1" w:styleId="85">
    <w:name w:val="xl81"/>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86">
    <w:name w:val="msonormal"/>
    <w:basedOn w:val="1"/>
    <w:qFormat/>
    <w:uiPriority w:val="0"/>
    <w:pPr>
      <w:widowControl/>
      <w:spacing w:before="100" w:beforeAutospacing="1" w:after="100" w:afterAutospacing="1"/>
      <w:jc w:val="left"/>
    </w:pPr>
    <w:rPr>
      <w:rFonts w:ascii="宋体" w:hAnsi="宋体" w:cs="宋体"/>
      <w:kern w:val="0"/>
      <w:sz w:val="24"/>
    </w:rPr>
  </w:style>
  <w:style w:type="paragraph" w:customStyle="1" w:styleId="87">
    <w:name w:val="xl79"/>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b/>
      <w:bCs/>
      <w:i/>
      <w:iCs/>
      <w:kern w:val="0"/>
      <w:sz w:val="24"/>
    </w:rPr>
  </w:style>
  <w:style w:type="paragraph" w:customStyle="1" w:styleId="88">
    <w:name w:val="xl82"/>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89">
    <w:name w:val="表格"/>
    <w:basedOn w:val="1"/>
    <w:qFormat/>
    <w:uiPriority w:val="0"/>
    <w:pPr>
      <w:jc w:val="left"/>
    </w:pPr>
    <w:rPr>
      <w:rFonts w:ascii="Calibri" w:hAnsi="Calibri" w:cs="宋体"/>
      <w:kern w:val="0"/>
      <w:szCs w:val="21"/>
    </w:rPr>
  </w:style>
  <w:style w:type="paragraph" w:customStyle="1" w:styleId="90">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91">
    <w:name w:val="xl8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92">
    <w:name w:val="xl75"/>
    <w:basedOn w:val="1"/>
    <w:qFormat/>
    <w:uiPriority w:val="0"/>
    <w:pPr>
      <w:widowControl/>
      <w:pBdr>
        <w:bottom w:val="single" w:color="auto" w:sz="4" w:space="0"/>
      </w:pBdr>
      <w:spacing w:before="100" w:beforeAutospacing="1" w:after="100" w:afterAutospacing="1"/>
      <w:jc w:val="center"/>
    </w:pPr>
    <w:rPr>
      <w:rFonts w:ascii="宋体" w:hAnsi="宋体" w:cs="宋体"/>
      <w:kern w:val="0"/>
      <w:sz w:val="32"/>
      <w:szCs w:val="32"/>
    </w:rPr>
  </w:style>
  <w:style w:type="paragraph" w:customStyle="1" w:styleId="93">
    <w:name w:val="xl83"/>
    <w:basedOn w:val="1"/>
    <w:qFormat/>
    <w:uiPriority w:val="0"/>
    <w:pPr>
      <w:widowControl/>
      <w:pBdr>
        <w:top w:val="single" w:color="auto" w:sz="4" w:space="0"/>
        <w:left w:val="single" w:color="auto" w:sz="4" w:space="0"/>
      </w:pBdr>
      <w:spacing w:before="100" w:beforeAutospacing="1" w:after="100" w:afterAutospacing="1"/>
      <w:jc w:val="center"/>
    </w:pPr>
    <w:rPr>
      <w:rFonts w:ascii="宋体" w:hAnsi="宋体" w:cs="宋体"/>
      <w:b/>
      <w:bCs/>
      <w:i/>
      <w:iCs/>
      <w:kern w:val="0"/>
      <w:sz w:val="24"/>
    </w:rPr>
  </w:style>
  <w:style w:type="paragraph" w:customStyle="1" w:styleId="94">
    <w:name w:val="xl84"/>
    <w:basedOn w:val="1"/>
    <w:qFormat/>
    <w:uiPriority w:val="0"/>
    <w:pPr>
      <w:widowControl/>
      <w:pBdr>
        <w:top w:val="single" w:color="auto" w:sz="4" w:space="0"/>
        <w:right w:val="single" w:color="auto" w:sz="4" w:space="0"/>
      </w:pBdr>
      <w:spacing w:before="100" w:beforeAutospacing="1" w:after="100" w:afterAutospacing="1"/>
      <w:jc w:val="center"/>
    </w:pPr>
    <w:rPr>
      <w:rFonts w:ascii="宋体" w:hAnsi="宋体" w:cs="宋体"/>
      <w:b/>
      <w:bCs/>
      <w:i/>
      <w:iCs/>
      <w:kern w:val="0"/>
      <w:sz w:val="24"/>
    </w:rPr>
  </w:style>
  <w:style w:type="table" w:customStyle="1" w:styleId="95">
    <w:name w:val="网格型1"/>
    <w:basedOn w:val="27"/>
    <w:qFormat/>
    <w:uiPriority w:val="39"/>
    <w:pPr>
      <w:ind w:firstLine="200"/>
      <w:jc w:val="both"/>
    </w:pPr>
    <w:rPr>
      <w:rFonts w:ascii="等线 Light" w:hAnsi="等线 Light" w:eastAsia="等线 Light"/>
      <w:sz w:val="28"/>
      <w:szCs w:val="28"/>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6">
    <w:name w:val="font151"/>
    <w:qFormat/>
    <w:uiPriority w:val="0"/>
    <w:rPr>
      <w:rFonts w:hint="eastAsia" w:ascii="宋体" w:hAnsi="宋体" w:eastAsia="宋体" w:cs="宋体"/>
      <w:b/>
      <w:bCs/>
      <w:color w:val="000000"/>
      <w:sz w:val="28"/>
      <w:szCs w:val="28"/>
      <w:u w:val="none"/>
    </w:rPr>
  </w:style>
  <w:style w:type="character" w:customStyle="1" w:styleId="97">
    <w:name w:val="font61"/>
    <w:qFormat/>
    <w:uiPriority w:val="0"/>
    <w:rPr>
      <w:rFonts w:hint="default" w:ascii="Arial" w:hAnsi="Arial" w:cs="Arial"/>
      <w:b/>
      <w:bCs/>
      <w:color w:val="000000"/>
      <w:sz w:val="22"/>
      <w:szCs w:val="22"/>
      <w:u w:val="none"/>
    </w:rPr>
  </w:style>
  <w:style w:type="character" w:customStyle="1" w:styleId="98">
    <w:name w:val="font51"/>
    <w:qFormat/>
    <w:uiPriority w:val="0"/>
    <w:rPr>
      <w:rFonts w:hint="eastAsia" w:ascii="宋体" w:hAnsi="宋体" w:eastAsia="宋体" w:cs="宋体"/>
      <w:b/>
      <w:bCs/>
      <w:color w:val="000000"/>
      <w:sz w:val="22"/>
      <w:szCs w:val="22"/>
      <w:u w:val="none"/>
    </w:rPr>
  </w:style>
  <w:style w:type="character" w:customStyle="1" w:styleId="99">
    <w:name w:val="标题 3 字符1"/>
    <w:link w:val="6"/>
    <w:qFormat/>
    <w:uiPriority w:val="0"/>
    <w:rPr>
      <w:rFonts w:ascii="Times New Roman" w:hAnsi="Times New Roman" w:eastAsia="宋体" w:cs="Times New Roman"/>
      <w:b/>
      <w:bCs/>
      <w:sz w:val="32"/>
      <w:szCs w:val="32"/>
      <w:lang w:val="zh-CN" w:eastAsia="zh-CN"/>
    </w:rPr>
  </w:style>
  <w:style w:type="character" w:customStyle="1" w:styleId="100">
    <w:name w:val="标题 4 字符2"/>
    <w:link w:val="7"/>
    <w:qFormat/>
    <w:uiPriority w:val="0"/>
    <w:rPr>
      <w:rFonts w:ascii="Calibri Light" w:hAnsi="Calibri Light" w:eastAsia="宋体" w:cs="Times New Roman"/>
      <w:b/>
      <w:bCs/>
      <w:kern w:val="0"/>
      <w:sz w:val="28"/>
      <w:szCs w:val="28"/>
      <w:lang w:val="zh-CN" w:eastAsia="zh-CN"/>
    </w:rPr>
  </w:style>
  <w:style w:type="paragraph" w:customStyle="1" w:styleId="101">
    <w:name w:val="目录 71"/>
    <w:basedOn w:val="1"/>
    <w:next w:val="1"/>
    <w:unhideWhenUsed/>
    <w:qFormat/>
    <w:uiPriority w:val="39"/>
    <w:pPr>
      <w:ind w:left="2520" w:leftChars="1200"/>
    </w:pPr>
    <w:rPr>
      <w:rFonts w:ascii="Calibri" w:hAnsi="Calibri"/>
      <w:szCs w:val="22"/>
    </w:rPr>
  </w:style>
  <w:style w:type="paragraph" w:customStyle="1" w:styleId="102">
    <w:name w:val="目录 51"/>
    <w:basedOn w:val="1"/>
    <w:next w:val="1"/>
    <w:unhideWhenUsed/>
    <w:qFormat/>
    <w:uiPriority w:val="39"/>
    <w:pPr>
      <w:ind w:left="1680" w:leftChars="800"/>
    </w:pPr>
    <w:rPr>
      <w:rFonts w:ascii="Calibri" w:hAnsi="Calibri"/>
      <w:szCs w:val="22"/>
    </w:rPr>
  </w:style>
  <w:style w:type="character" w:customStyle="1" w:styleId="103">
    <w:name w:val="纯文本 字符"/>
    <w:basedOn w:val="29"/>
    <w:semiHidden/>
    <w:qFormat/>
    <w:uiPriority w:val="99"/>
    <w:rPr>
      <w:rFonts w:hAnsi="Courier New" w:cs="Courier New" w:asciiTheme="minorEastAsia"/>
      <w:szCs w:val="24"/>
    </w:rPr>
  </w:style>
  <w:style w:type="character" w:customStyle="1" w:styleId="104">
    <w:name w:val="纯文本 字符1"/>
    <w:link w:val="15"/>
    <w:uiPriority w:val="0"/>
    <w:rPr>
      <w:rFonts w:ascii="宋体" w:hAnsi="Courier New" w:eastAsia="宋体" w:cs="Times New Roman"/>
      <w:sz w:val="28"/>
      <w:szCs w:val="21"/>
      <w:lang w:val="zh-CN" w:eastAsia="zh-CN"/>
    </w:rPr>
  </w:style>
  <w:style w:type="paragraph" w:customStyle="1" w:styleId="105">
    <w:name w:val="目录 81"/>
    <w:basedOn w:val="1"/>
    <w:next w:val="1"/>
    <w:unhideWhenUsed/>
    <w:qFormat/>
    <w:uiPriority w:val="39"/>
    <w:pPr>
      <w:ind w:left="2940" w:leftChars="1400"/>
    </w:pPr>
    <w:rPr>
      <w:rFonts w:ascii="Calibri" w:hAnsi="Calibri"/>
      <w:szCs w:val="22"/>
    </w:rPr>
  </w:style>
  <w:style w:type="paragraph" w:customStyle="1" w:styleId="106">
    <w:name w:val="目录 41"/>
    <w:basedOn w:val="1"/>
    <w:next w:val="1"/>
    <w:unhideWhenUsed/>
    <w:qFormat/>
    <w:uiPriority w:val="39"/>
    <w:pPr>
      <w:ind w:left="1260" w:leftChars="600"/>
    </w:pPr>
    <w:rPr>
      <w:rFonts w:ascii="Calibri" w:hAnsi="Calibri"/>
      <w:szCs w:val="22"/>
    </w:rPr>
  </w:style>
  <w:style w:type="paragraph" w:customStyle="1" w:styleId="107">
    <w:name w:val="目录 61"/>
    <w:basedOn w:val="1"/>
    <w:next w:val="1"/>
    <w:unhideWhenUsed/>
    <w:qFormat/>
    <w:uiPriority w:val="39"/>
    <w:pPr>
      <w:ind w:left="2100" w:leftChars="1000"/>
    </w:pPr>
    <w:rPr>
      <w:rFonts w:ascii="Calibri" w:hAnsi="Calibri"/>
      <w:szCs w:val="22"/>
    </w:rPr>
  </w:style>
  <w:style w:type="character" w:customStyle="1" w:styleId="108">
    <w:name w:val="正文文本缩进 3 字符"/>
    <w:basedOn w:val="29"/>
    <w:semiHidden/>
    <w:qFormat/>
    <w:uiPriority w:val="99"/>
    <w:rPr>
      <w:rFonts w:ascii="Times New Roman" w:hAnsi="Times New Roman" w:eastAsia="宋体" w:cs="Times New Roman"/>
      <w:sz w:val="16"/>
      <w:szCs w:val="16"/>
    </w:rPr>
  </w:style>
  <w:style w:type="character" w:customStyle="1" w:styleId="109">
    <w:name w:val="正文文本缩进 3 字符1"/>
    <w:link w:val="22"/>
    <w:uiPriority w:val="0"/>
    <w:rPr>
      <w:rFonts w:ascii="宋体" w:hAnsi="宋体" w:eastAsia="宋体" w:cs="Times New Roman"/>
      <w:sz w:val="24"/>
      <w:szCs w:val="24"/>
      <w:lang w:val="zh-CN" w:eastAsia="zh-CN"/>
    </w:rPr>
  </w:style>
  <w:style w:type="paragraph" w:customStyle="1" w:styleId="110">
    <w:name w:val="目录 91"/>
    <w:basedOn w:val="1"/>
    <w:next w:val="1"/>
    <w:unhideWhenUsed/>
    <w:qFormat/>
    <w:uiPriority w:val="39"/>
    <w:pPr>
      <w:ind w:left="3360" w:leftChars="1600"/>
    </w:pPr>
    <w:rPr>
      <w:rFonts w:ascii="Calibri" w:hAnsi="Calibri"/>
      <w:szCs w:val="22"/>
    </w:rPr>
  </w:style>
  <w:style w:type="character" w:customStyle="1" w:styleId="111">
    <w:name w:val="信息标题 字符"/>
    <w:basedOn w:val="29"/>
    <w:semiHidden/>
    <w:uiPriority w:val="99"/>
    <w:rPr>
      <w:rFonts w:asciiTheme="majorHAnsi" w:hAnsiTheme="majorHAnsi" w:eastAsiaTheme="majorEastAsia" w:cstheme="majorBidi"/>
      <w:sz w:val="24"/>
      <w:szCs w:val="24"/>
      <w:shd w:val="pct20" w:color="auto" w:fill="auto"/>
    </w:rPr>
  </w:style>
  <w:style w:type="character" w:customStyle="1" w:styleId="112">
    <w:name w:val="信息标题 字符1"/>
    <w:link w:val="24"/>
    <w:uiPriority w:val="0"/>
    <w:rPr>
      <w:rFonts w:ascii="Cambria" w:hAnsi="Cambria" w:eastAsia="宋体" w:cs="Times New Roman"/>
      <w:kern w:val="0"/>
      <w:sz w:val="22"/>
      <w:shd w:val="pct20" w:color="auto" w:fill="auto"/>
      <w:lang w:val="zh-CN" w:eastAsia="zh-CN" w:bidi="zh-CN"/>
    </w:rPr>
  </w:style>
  <w:style w:type="paragraph" w:customStyle="1" w:styleId="113">
    <w:name w:val="WPSOffice手动目录 1"/>
    <w:qFormat/>
    <w:uiPriority w:val="0"/>
    <w:rPr>
      <w:rFonts w:ascii="Times New Roman" w:hAnsi="Times New Roman" w:eastAsia="宋体" w:cs="Times New Roman"/>
      <w:lang w:val="en-US" w:eastAsia="zh-CN" w:bidi="ar-SA"/>
    </w:rPr>
  </w:style>
  <w:style w:type="paragraph" w:customStyle="1" w:styleId="114">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115">
    <w:name w:val="列表段落1"/>
    <w:basedOn w:val="1"/>
    <w:unhideWhenUsed/>
    <w:qFormat/>
    <w:uiPriority w:val="99"/>
    <w:pPr>
      <w:spacing w:line="360" w:lineRule="auto"/>
      <w:ind w:firstLine="200" w:firstLineChars="200"/>
    </w:pPr>
    <w:rPr>
      <w:sz w:val="28"/>
    </w:rPr>
  </w:style>
  <w:style w:type="character" w:customStyle="1" w:styleId="116">
    <w:name w:val="font31"/>
    <w:qFormat/>
    <w:uiPriority w:val="0"/>
    <w:rPr>
      <w:rFonts w:hint="eastAsia" w:ascii="宋体" w:hAnsi="宋体" w:eastAsia="宋体" w:cs="宋体"/>
      <w:color w:val="000000"/>
      <w:sz w:val="28"/>
      <w:szCs w:val="28"/>
      <w:u w:val="none"/>
    </w:rPr>
  </w:style>
  <w:style w:type="character" w:customStyle="1" w:styleId="117">
    <w:name w:val="font01"/>
    <w:qFormat/>
    <w:uiPriority w:val="0"/>
    <w:rPr>
      <w:rFonts w:hint="eastAsia" w:ascii="宋体" w:hAnsi="宋体" w:eastAsia="宋体" w:cs="宋体"/>
      <w:color w:val="000000"/>
      <w:sz w:val="22"/>
      <w:szCs w:val="22"/>
      <w:u w:val="none"/>
    </w:rPr>
  </w:style>
  <w:style w:type="character" w:customStyle="1" w:styleId="118">
    <w:name w:val="font41"/>
    <w:qFormat/>
    <w:uiPriority w:val="0"/>
    <w:rPr>
      <w:rFonts w:hint="default" w:ascii="Times New Roman" w:hAnsi="Times New Roman" w:cs="Times New Roman"/>
      <w:color w:val="000000"/>
      <w:sz w:val="22"/>
      <w:szCs w:val="22"/>
      <w:u w:val="none"/>
    </w:rPr>
  </w:style>
  <w:style w:type="character" w:customStyle="1" w:styleId="119">
    <w:name w:val="font91"/>
    <w:qFormat/>
    <w:uiPriority w:val="0"/>
    <w:rPr>
      <w:rFonts w:hint="eastAsia" w:ascii="宋体" w:hAnsi="宋体" w:eastAsia="宋体" w:cs="宋体"/>
      <w:b/>
      <w:bCs/>
      <w:color w:val="000000"/>
      <w:sz w:val="22"/>
      <w:szCs w:val="22"/>
      <w:u w:val="none"/>
    </w:rPr>
  </w:style>
  <w:style w:type="character" w:customStyle="1" w:styleId="120">
    <w:name w:val="font201"/>
    <w:qFormat/>
    <w:uiPriority w:val="0"/>
    <w:rPr>
      <w:rFonts w:hint="default" w:ascii="Arial" w:hAnsi="Arial" w:cs="Arial"/>
      <w:b/>
      <w:bCs/>
      <w:color w:val="000000"/>
      <w:sz w:val="22"/>
      <w:szCs w:val="22"/>
      <w:u w:val="none"/>
    </w:rPr>
  </w:style>
  <w:style w:type="paragraph" w:customStyle="1" w:styleId="121">
    <w:name w:val="样式1"/>
    <w:basedOn w:val="1"/>
    <w:qFormat/>
    <w:uiPriority w:val="0"/>
    <w:pPr>
      <w:spacing w:line="360" w:lineRule="auto"/>
      <w:ind w:firstLine="200" w:firstLineChars="200"/>
    </w:pPr>
    <w:rPr>
      <w:sz w:val="24"/>
    </w:rPr>
  </w:style>
  <w:style w:type="paragraph" w:customStyle="1" w:styleId="122">
    <w:name w:val="font6"/>
    <w:basedOn w:val="1"/>
    <w:qFormat/>
    <w:uiPriority w:val="0"/>
    <w:pPr>
      <w:widowControl/>
      <w:spacing w:before="100" w:beforeAutospacing="1" w:after="100" w:afterAutospacing="1"/>
      <w:jc w:val="left"/>
    </w:pPr>
    <w:rPr>
      <w:rFonts w:ascii="Arial" w:hAnsi="Arial" w:cs="Arial"/>
      <w:b/>
      <w:bCs/>
      <w:color w:val="000000"/>
      <w:kern w:val="0"/>
      <w:sz w:val="22"/>
      <w:szCs w:val="22"/>
    </w:rPr>
  </w:style>
  <w:style w:type="paragraph" w:customStyle="1" w:styleId="123">
    <w:name w:val="font7"/>
    <w:basedOn w:val="1"/>
    <w:qFormat/>
    <w:uiPriority w:val="0"/>
    <w:pPr>
      <w:widowControl/>
      <w:spacing w:before="100" w:beforeAutospacing="1" w:after="100" w:afterAutospacing="1"/>
      <w:jc w:val="left"/>
    </w:pPr>
    <w:rPr>
      <w:rFonts w:ascii="宋体" w:hAnsi="宋体" w:cs="宋体"/>
      <w:b/>
      <w:bCs/>
      <w:kern w:val="0"/>
      <w:sz w:val="18"/>
      <w:szCs w:val="18"/>
    </w:rPr>
  </w:style>
  <w:style w:type="paragraph" w:customStyle="1" w:styleId="124">
    <w:name w:val="font8"/>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25">
    <w:name w:val="font9"/>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26">
    <w:name w:val="font10"/>
    <w:basedOn w:val="1"/>
    <w:qFormat/>
    <w:uiPriority w:val="0"/>
    <w:pPr>
      <w:widowControl/>
      <w:spacing w:before="100" w:beforeAutospacing="1" w:after="100" w:afterAutospacing="1"/>
      <w:jc w:val="left"/>
    </w:pPr>
    <w:rPr>
      <w:rFonts w:ascii="宋体" w:hAnsi="宋体" w:cs="宋体"/>
      <w:b/>
      <w:bCs/>
      <w:color w:val="000000"/>
      <w:kern w:val="0"/>
      <w:sz w:val="22"/>
      <w:szCs w:val="22"/>
    </w:rPr>
  </w:style>
  <w:style w:type="paragraph" w:customStyle="1" w:styleId="127">
    <w:name w:val="xl94"/>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center"/>
    </w:pPr>
    <w:rPr>
      <w:rFonts w:ascii="宋体" w:hAnsi="宋体" w:cs="宋体"/>
      <w:b/>
      <w:bCs/>
      <w:color w:val="000000"/>
      <w:kern w:val="0"/>
      <w:sz w:val="24"/>
    </w:rPr>
  </w:style>
  <w:style w:type="paragraph" w:customStyle="1" w:styleId="128">
    <w:name w:val="xl95"/>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center"/>
    </w:pPr>
    <w:rPr>
      <w:rFonts w:ascii="宋体" w:hAnsi="宋体" w:cs="宋体"/>
      <w:b/>
      <w:bCs/>
      <w:color w:val="000000"/>
      <w:kern w:val="0"/>
      <w:sz w:val="18"/>
      <w:szCs w:val="18"/>
    </w:rPr>
  </w:style>
  <w:style w:type="paragraph" w:customStyle="1" w:styleId="129">
    <w:name w:val="xl96"/>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18"/>
      <w:szCs w:val="18"/>
    </w:rPr>
  </w:style>
  <w:style w:type="paragraph" w:customStyle="1" w:styleId="130">
    <w:name w:val="xl97"/>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center"/>
    </w:pPr>
    <w:rPr>
      <w:rFonts w:ascii="宋体" w:hAnsi="宋体" w:cs="宋体"/>
      <w:color w:val="000000"/>
      <w:kern w:val="0"/>
      <w:sz w:val="18"/>
      <w:szCs w:val="18"/>
    </w:rPr>
  </w:style>
  <w:style w:type="paragraph" w:customStyle="1" w:styleId="131">
    <w:name w:val="xl98"/>
    <w:basedOn w:val="1"/>
    <w:qFormat/>
    <w:uiPriority w:val="0"/>
    <w:pPr>
      <w:widowControl/>
      <w:pBdr>
        <w:top w:val="single" w:color="auto" w:sz="4" w:space="0"/>
        <w:left w:val="single" w:color="auto" w:sz="4" w:space="0"/>
        <w:right w:val="single" w:color="auto" w:sz="4" w:space="0"/>
      </w:pBdr>
      <w:shd w:val="clear" w:color="000000" w:fill="FFFF00"/>
      <w:spacing w:before="100" w:beforeAutospacing="1" w:after="100" w:afterAutospacing="1"/>
      <w:jc w:val="center"/>
    </w:pPr>
    <w:rPr>
      <w:rFonts w:ascii="宋体" w:hAnsi="宋体" w:cs="宋体"/>
      <w:b/>
      <w:bCs/>
      <w:color w:val="000000"/>
      <w:kern w:val="0"/>
      <w:sz w:val="24"/>
    </w:rPr>
  </w:style>
  <w:style w:type="paragraph" w:customStyle="1" w:styleId="132">
    <w:name w:val="xl99"/>
    <w:basedOn w:val="1"/>
    <w:qFormat/>
    <w:uiPriority w:val="0"/>
    <w:pPr>
      <w:widowControl/>
      <w:pBdr>
        <w:top w:val="single" w:color="auto" w:sz="4" w:space="0"/>
        <w:left w:val="single" w:color="auto" w:sz="4" w:space="0"/>
        <w:right w:val="single" w:color="auto" w:sz="4" w:space="0"/>
      </w:pBdr>
      <w:shd w:val="clear" w:color="000000" w:fill="FFFF00"/>
      <w:spacing w:before="100" w:beforeAutospacing="1" w:after="100" w:afterAutospacing="1"/>
      <w:jc w:val="center"/>
    </w:pPr>
    <w:rPr>
      <w:rFonts w:ascii="宋体" w:hAnsi="宋体" w:cs="宋体"/>
      <w:b/>
      <w:bCs/>
      <w:color w:val="000000"/>
      <w:kern w:val="0"/>
      <w:sz w:val="18"/>
      <w:szCs w:val="18"/>
    </w:rPr>
  </w:style>
  <w:style w:type="paragraph" w:customStyle="1" w:styleId="133">
    <w:name w:val="xl100"/>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center"/>
    </w:pPr>
    <w:rPr>
      <w:rFonts w:ascii="宋体" w:hAnsi="宋体" w:cs="宋体"/>
      <w:b/>
      <w:bCs/>
      <w:color w:val="FF0000"/>
      <w:kern w:val="0"/>
      <w:sz w:val="24"/>
    </w:rPr>
  </w:style>
  <w:style w:type="paragraph" w:customStyle="1" w:styleId="134">
    <w:name w:val="xl10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cs="Arial"/>
      <w:b/>
      <w:bCs/>
      <w:color w:val="000000"/>
      <w:kern w:val="0"/>
      <w:sz w:val="24"/>
    </w:rPr>
  </w:style>
  <w:style w:type="paragraph" w:customStyle="1" w:styleId="135">
    <w:name w:val="xl102"/>
    <w:basedOn w:val="1"/>
    <w:qFormat/>
    <w:uiPriority w:val="0"/>
    <w:pPr>
      <w:widowControl/>
      <w:pBdr>
        <w:left w:val="single" w:color="auto" w:sz="4" w:space="0"/>
        <w:right w:val="single" w:color="auto" w:sz="4" w:space="0"/>
      </w:pBdr>
      <w:shd w:val="clear" w:color="000000" w:fill="FFFF00"/>
      <w:spacing w:before="100" w:beforeAutospacing="1" w:after="100" w:afterAutospacing="1"/>
      <w:jc w:val="center"/>
    </w:pPr>
    <w:rPr>
      <w:rFonts w:ascii="宋体" w:hAnsi="宋体" w:cs="宋体"/>
      <w:color w:val="000000"/>
      <w:kern w:val="0"/>
      <w:sz w:val="24"/>
    </w:rPr>
  </w:style>
  <w:style w:type="paragraph" w:customStyle="1" w:styleId="136">
    <w:name w:val="xl103"/>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center"/>
    </w:pPr>
    <w:rPr>
      <w:rFonts w:ascii="宋体" w:hAnsi="宋体" w:cs="宋体"/>
      <w:color w:val="000000"/>
      <w:kern w:val="0"/>
      <w:sz w:val="24"/>
    </w:rPr>
  </w:style>
  <w:style w:type="paragraph" w:customStyle="1" w:styleId="137">
    <w:name w:val="xl10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4"/>
    </w:rPr>
  </w:style>
  <w:style w:type="paragraph" w:customStyle="1" w:styleId="138">
    <w:name w:val="xl10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Cs w:val="21"/>
    </w:rPr>
  </w:style>
  <w:style w:type="paragraph" w:customStyle="1" w:styleId="139">
    <w:name w:val="xl106"/>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b/>
      <w:bCs/>
      <w:kern w:val="0"/>
      <w:sz w:val="24"/>
    </w:rPr>
  </w:style>
  <w:style w:type="paragraph" w:customStyle="1" w:styleId="140">
    <w:name w:val="xl107"/>
    <w:basedOn w:val="1"/>
    <w:qFormat/>
    <w:uiPriority w:val="0"/>
    <w:pPr>
      <w:widowControl/>
      <w:pBdr>
        <w:top w:val="single" w:color="auto" w:sz="4" w:space="0"/>
        <w:left w:val="single" w:color="auto" w:sz="4" w:space="0"/>
        <w:bottom w:val="single" w:color="auto" w:sz="4" w:space="0"/>
        <w:right w:val="single" w:color="auto" w:sz="4" w:space="0"/>
      </w:pBdr>
      <w:shd w:val="clear" w:color="000000" w:fill="FCE4D6"/>
      <w:spacing w:before="100" w:beforeAutospacing="1" w:after="100" w:afterAutospacing="1"/>
      <w:jc w:val="center"/>
    </w:pPr>
    <w:rPr>
      <w:rFonts w:ascii="宋体" w:hAnsi="宋体" w:cs="宋体"/>
      <w:b/>
      <w:bCs/>
      <w:color w:val="000000"/>
      <w:kern w:val="0"/>
      <w:sz w:val="24"/>
    </w:rPr>
  </w:style>
  <w:style w:type="paragraph" w:customStyle="1" w:styleId="141">
    <w:name w:val="xl108"/>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b/>
      <w:bCs/>
      <w:kern w:val="0"/>
      <w:sz w:val="24"/>
    </w:rPr>
  </w:style>
  <w:style w:type="paragraph" w:customStyle="1" w:styleId="142">
    <w:name w:val="xl10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cs="Arial"/>
      <w:b/>
      <w:bCs/>
      <w:color w:val="000000"/>
      <w:kern w:val="0"/>
      <w:sz w:val="24"/>
    </w:rPr>
  </w:style>
  <w:style w:type="paragraph" w:customStyle="1" w:styleId="143">
    <w:name w:val="xl110"/>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4"/>
    </w:rPr>
  </w:style>
  <w:style w:type="paragraph" w:customStyle="1" w:styleId="144">
    <w:name w:val="xl111"/>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Cs w:val="21"/>
    </w:rPr>
  </w:style>
  <w:style w:type="paragraph" w:customStyle="1" w:styleId="145">
    <w:name w:val="xl112"/>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4"/>
    </w:rPr>
  </w:style>
  <w:style w:type="paragraph" w:customStyle="1" w:styleId="146">
    <w:name w:val="xl113"/>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cs="宋体"/>
      <w:b/>
      <w:bCs/>
      <w:kern w:val="0"/>
      <w:sz w:val="24"/>
    </w:rPr>
  </w:style>
  <w:style w:type="paragraph" w:customStyle="1" w:styleId="147">
    <w:name w:val="xl114"/>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cs="宋体"/>
      <w:b/>
      <w:bCs/>
      <w:kern w:val="0"/>
      <w:szCs w:val="21"/>
    </w:rPr>
  </w:style>
  <w:style w:type="paragraph" w:customStyle="1" w:styleId="148">
    <w:name w:val="xl115"/>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cs="宋体"/>
      <w:b/>
      <w:bCs/>
      <w:kern w:val="0"/>
      <w:sz w:val="24"/>
    </w:rPr>
  </w:style>
  <w:style w:type="paragraph" w:customStyle="1" w:styleId="149">
    <w:name w:val="xl11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Arial" w:hAnsi="Arial" w:cs="Arial"/>
      <w:b/>
      <w:bCs/>
      <w:kern w:val="0"/>
      <w:sz w:val="20"/>
      <w:szCs w:val="20"/>
    </w:rPr>
  </w:style>
  <w:style w:type="paragraph" w:customStyle="1" w:styleId="150">
    <w:name w:val="xl117"/>
    <w:basedOn w:val="1"/>
    <w:qFormat/>
    <w:uiPriority w:val="0"/>
    <w:pPr>
      <w:widowControl/>
      <w:pBdr>
        <w:bottom w:val="single" w:color="auto" w:sz="8" w:space="0"/>
        <w:right w:val="single" w:color="auto" w:sz="8" w:space="0"/>
      </w:pBdr>
      <w:spacing w:before="100" w:beforeAutospacing="1" w:after="100" w:afterAutospacing="1"/>
      <w:jc w:val="center"/>
    </w:pPr>
    <w:rPr>
      <w:rFonts w:ascii="Arial" w:hAnsi="Arial" w:cs="Arial"/>
      <w:b/>
      <w:bCs/>
      <w:color w:val="000000"/>
      <w:kern w:val="0"/>
      <w:sz w:val="24"/>
    </w:rPr>
  </w:style>
  <w:style w:type="paragraph" w:customStyle="1" w:styleId="151">
    <w:name w:val="xl118"/>
    <w:basedOn w:val="1"/>
    <w:qFormat/>
    <w:uiPriority w:val="0"/>
    <w:pPr>
      <w:widowControl/>
      <w:pBdr>
        <w:left w:val="single" w:color="auto" w:sz="4" w:space="0"/>
        <w:bottom w:val="single" w:color="auto" w:sz="4" w:space="0"/>
        <w:right w:val="single" w:color="auto" w:sz="4" w:space="0"/>
      </w:pBdr>
      <w:shd w:val="clear" w:color="000000" w:fill="D9E1F2"/>
      <w:spacing w:before="100" w:beforeAutospacing="1" w:after="100" w:afterAutospacing="1"/>
      <w:jc w:val="center"/>
    </w:pPr>
    <w:rPr>
      <w:rFonts w:ascii="宋体" w:hAnsi="宋体" w:cs="宋体"/>
      <w:b/>
      <w:bCs/>
      <w:kern w:val="0"/>
      <w:sz w:val="24"/>
    </w:rPr>
  </w:style>
  <w:style w:type="paragraph" w:customStyle="1" w:styleId="152">
    <w:name w:val="xl11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szCs w:val="20"/>
    </w:rPr>
  </w:style>
  <w:style w:type="paragraph" w:customStyle="1" w:styleId="153">
    <w:name w:val="xl120"/>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b/>
      <w:bCs/>
      <w:kern w:val="0"/>
      <w:szCs w:val="21"/>
    </w:rPr>
  </w:style>
  <w:style w:type="paragraph" w:customStyle="1" w:styleId="154">
    <w:name w:val="xl121"/>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b/>
      <w:bCs/>
      <w:kern w:val="0"/>
      <w:szCs w:val="21"/>
    </w:rPr>
  </w:style>
  <w:style w:type="paragraph" w:customStyle="1" w:styleId="155">
    <w:name w:val="xl122"/>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b/>
      <w:bCs/>
      <w:kern w:val="0"/>
      <w:szCs w:val="21"/>
    </w:rPr>
  </w:style>
  <w:style w:type="paragraph" w:customStyle="1" w:styleId="156">
    <w:name w:val="xl123"/>
    <w:basedOn w:val="1"/>
    <w:qFormat/>
    <w:uiPriority w:val="0"/>
    <w:pPr>
      <w:widowControl/>
      <w:pBdr>
        <w:right w:val="single" w:color="auto" w:sz="8" w:space="0"/>
      </w:pBdr>
      <w:spacing w:before="100" w:beforeAutospacing="1" w:after="100" w:afterAutospacing="1"/>
      <w:jc w:val="center"/>
    </w:pPr>
    <w:rPr>
      <w:rFonts w:ascii="宋体" w:hAnsi="宋体" w:cs="宋体"/>
      <w:b/>
      <w:bCs/>
      <w:color w:val="000000"/>
      <w:kern w:val="0"/>
      <w:sz w:val="20"/>
      <w:szCs w:val="20"/>
    </w:rPr>
  </w:style>
  <w:style w:type="paragraph" w:customStyle="1" w:styleId="157">
    <w:name w:val="xl124"/>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Arial" w:hAnsi="Arial" w:cs="Arial"/>
      <w:b/>
      <w:bCs/>
      <w:color w:val="000000"/>
      <w:kern w:val="0"/>
      <w:sz w:val="24"/>
    </w:rPr>
  </w:style>
  <w:style w:type="paragraph" w:customStyle="1" w:styleId="158">
    <w:name w:val="xl1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color w:val="000000"/>
      <w:kern w:val="0"/>
      <w:sz w:val="20"/>
      <w:szCs w:val="20"/>
    </w:rPr>
  </w:style>
  <w:style w:type="paragraph" w:customStyle="1" w:styleId="159">
    <w:name w:val="xl126"/>
    <w:basedOn w:val="1"/>
    <w:qFormat/>
    <w:uiPriority w:val="0"/>
    <w:pPr>
      <w:widowControl/>
      <w:pBdr>
        <w:bottom w:val="single" w:color="auto" w:sz="4" w:space="0"/>
        <w:right w:val="single" w:color="auto" w:sz="4" w:space="0"/>
      </w:pBdr>
      <w:spacing w:before="100" w:beforeAutospacing="1" w:after="100" w:afterAutospacing="1"/>
      <w:jc w:val="center"/>
    </w:pPr>
    <w:rPr>
      <w:rFonts w:ascii="宋体" w:hAnsi="宋体" w:cs="宋体"/>
      <w:b/>
      <w:bCs/>
      <w:kern w:val="0"/>
      <w:sz w:val="24"/>
    </w:rPr>
  </w:style>
  <w:style w:type="paragraph" w:customStyle="1" w:styleId="160">
    <w:name w:val="xl127"/>
    <w:basedOn w:val="1"/>
    <w:uiPriority w:val="0"/>
    <w:pPr>
      <w:widowControl/>
      <w:pBdr>
        <w:top w:val="single" w:color="auto" w:sz="4" w:space="0"/>
        <w:left w:val="single" w:color="auto" w:sz="4" w:space="0"/>
      </w:pBdr>
      <w:spacing w:before="100" w:beforeAutospacing="1" w:after="100" w:afterAutospacing="1"/>
      <w:jc w:val="center"/>
    </w:pPr>
    <w:rPr>
      <w:rFonts w:ascii="宋体" w:hAnsi="宋体" w:cs="宋体"/>
      <w:b/>
      <w:bCs/>
      <w:kern w:val="0"/>
      <w:sz w:val="24"/>
    </w:rPr>
  </w:style>
  <w:style w:type="paragraph" w:customStyle="1" w:styleId="161">
    <w:name w:val="xl128"/>
    <w:basedOn w:val="1"/>
    <w:qFormat/>
    <w:uiPriority w:val="0"/>
    <w:pPr>
      <w:widowControl/>
      <w:pBdr>
        <w:right w:val="single" w:color="auto" w:sz="4" w:space="0"/>
      </w:pBdr>
      <w:spacing w:before="100" w:beforeAutospacing="1" w:after="100" w:afterAutospacing="1"/>
      <w:jc w:val="center"/>
    </w:pPr>
    <w:rPr>
      <w:rFonts w:ascii="宋体" w:hAnsi="宋体" w:cs="宋体"/>
      <w:b/>
      <w:bCs/>
      <w:kern w:val="0"/>
      <w:sz w:val="24"/>
    </w:rPr>
  </w:style>
  <w:style w:type="paragraph" w:customStyle="1" w:styleId="162">
    <w:name w:val="xl129"/>
    <w:basedOn w:val="1"/>
    <w:qFormat/>
    <w:uiPriority w:val="0"/>
    <w:pPr>
      <w:widowControl/>
      <w:pBdr>
        <w:left w:val="single" w:color="auto" w:sz="4" w:space="0"/>
        <w:right w:val="single" w:color="auto" w:sz="4" w:space="0"/>
      </w:pBdr>
      <w:spacing w:before="100" w:beforeAutospacing="1" w:after="100" w:afterAutospacing="1"/>
      <w:jc w:val="center"/>
    </w:pPr>
    <w:rPr>
      <w:rFonts w:ascii="等线" w:hAnsi="等线" w:eastAsia="等线" w:cs="宋体"/>
      <w:b/>
      <w:bCs/>
      <w:color w:val="000000"/>
      <w:kern w:val="0"/>
      <w:sz w:val="24"/>
    </w:rPr>
  </w:style>
  <w:style w:type="paragraph" w:customStyle="1" w:styleId="163">
    <w:name w:val="xl130"/>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等线" w:hAnsi="等线" w:eastAsia="等线" w:cs="宋体"/>
      <w:b/>
      <w:bCs/>
      <w:color w:val="000000"/>
      <w:kern w:val="0"/>
      <w:sz w:val="24"/>
    </w:rPr>
  </w:style>
  <w:style w:type="paragraph" w:customStyle="1" w:styleId="164">
    <w:name w:val="xl131"/>
    <w:basedOn w:val="1"/>
    <w:qFormat/>
    <w:uiPriority w:val="0"/>
    <w:pPr>
      <w:widowControl/>
      <w:pBdr>
        <w:top w:val="single" w:color="auto" w:sz="4" w:space="0"/>
        <w:left w:val="single" w:color="auto" w:sz="4" w:space="0"/>
        <w:bottom w:val="single" w:color="auto" w:sz="4" w:space="0"/>
      </w:pBdr>
      <w:shd w:val="clear" w:color="000000" w:fill="FFFF00"/>
      <w:spacing w:before="100" w:beforeAutospacing="1" w:after="100" w:afterAutospacing="1"/>
      <w:jc w:val="center"/>
    </w:pPr>
    <w:rPr>
      <w:rFonts w:ascii="宋体" w:hAnsi="宋体" w:cs="宋体"/>
      <w:b/>
      <w:bCs/>
      <w:color w:val="000000"/>
      <w:kern w:val="0"/>
      <w:sz w:val="24"/>
    </w:rPr>
  </w:style>
  <w:style w:type="paragraph" w:customStyle="1" w:styleId="165">
    <w:name w:val="xl132"/>
    <w:basedOn w:val="1"/>
    <w:qFormat/>
    <w:uiPriority w:val="0"/>
    <w:pPr>
      <w:widowControl/>
      <w:pBdr>
        <w:top w:val="single" w:color="auto" w:sz="4" w:space="0"/>
        <w:bottom w:val="single" w:color="auto" w:sz="4" w:space="0"/>
      </w:pBdr>
      <w:shd w:val="clear" w:color="000000" w:fill="FFFF00"/>
      <w:spacing w:before="100" w:beforeAutospacing="1" w:after="100" w:afterAutospacing="1"/>
      <w:jc w:val="center"/>
    </w:pPr>
    <w:rPr>
      <w:rFonts w:ascii="宋体" w:hAnsi="宋体" w:cs="宋体"/>
      <w:b/>
      <w:bCs/>
      <w:color w:val="000000"/>
      <w:kern w:val="0"/>
      <w:sz w:val="24"/>
    </w:rPr>
  </w:style>
  <w:style w:type="paragraph" w:customStyle="1" w:styleId="166">
    <w:name w:val="xl133"/>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b/>
      <w:bCs/>
      <w:color w:val="000000"/>
      <w:kern w:val="0"/>
      <w:sz w:val="24"/>
    </w:rPr>
  </w:style>
  <w:style w:type="paragraph" w:customStyle="1" w:styleId="167">
    <w:name w:val="xl134"/>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b/>
      <w:bCs/>
      <w:color w:val="000000"/>
      <w:kern w:val="0"/>
      <w:sz w:val="24"/>
    </w:rPr>
  </w:style>
  <w:style w:type="paragraph" w:customStyle="1" w:styleId="168">
    <w:name w:val="xl135"/>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b/>
      <w:bCs/>
      <w:color w:val="000000"/>
      <w:kern w:val="0"/>
      <w:sz w:val="24"/>
    </w:rPr>
  </w:style>
  <w:style w:type="paragraph" w:customStyle="1" w:styleId="169">
    <w:name w:val="xl136"/>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b/>
      <w:bCs/>
      <w:color w:val="000000"/>
      <w:kern w:val="0"/>
      <w:sz w:val="24"/>
    </w:rPr>
  </w:style>
  <w:style w:type="paragraph" w:customStyle="1" w:styleId="170">
    <w:name w:val="xl13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color w:val="000000"/>
      <w:kern w:val="0"/>
      <w:sz w:val="24"/>
    </w:rPr>
  </w:style>
  <w:style w:type="paragraph" w:customStyle="1" w:styleId="171">
    <w:name w:val="xl1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color w:val="FF0000"/>
      <w:kern w:val="0"/>
      <w:sz w:val="24"/>
    </w:rPr>
  </w:style>
  <w:style w:type="character" w:customStyle="1" w:styleId="172">
    <w:name w:val="不明显强调1"/>
    <w:qFormat/>
    <w:uiPriority w:val="19"/>
    <w:rPr>
      <w:i/>
      <w:iCs/>
      <w:color w:val="404040"/>
    </w:rPr>
  </w:style>
  <w:style w:type="paragraph" w:customStyle="1" w:styleId="173">
    <w:name w:val="font0"/>
    <w:basedOn w:val="1"/>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174">
    <w:name w:val="font1"/>
    <w:basedOn w:val="1"/>
    <w:qFormat/>
    <w:uiPriority w:val="0"/>
    <w:pPr>
      <w:widowControl/>
      <w:spacing w:before="100" w:beforeAutospacing="1" w:after="100" w:afterAutospacing="1"/>
      <w:jc w:val="left"/>
    </w:pPr>
    <w:rPr>
      <w:rFonts w:ascii="宋体" w:hAnsi="宋体" w:cs="宋体"/>
      <w:color w:val="000000"/>
      <w:kern w:val="0"/>
      <w:sz w:val="18"/>
      <w:szCs w:val="18"/>
    </w:rPr>
  </w:style>
  <w:style w:type="paragraph" w:customStyle="1" w:styleId="175">
    <w:name w:val="font2"/>
    <w:basedOn w:val="1"/>
    <w:qFormat/>
    <w:uiPriority w:val="0"/>
    <w:pPr>
      <w:widowControl/>
      <w:spacing w:before="100" w:beforeAutospacing="1" w:after="100" w:afterAutospacing="1"/>
      <w:jc w:val="left"/>
    </w:pPr>
    <w:rPr>
      <w:rFonts w:ascii="宋体" w:hAnsi="宋体" w:cs="宋体"/>
      <w:color w:val="FF0000"/>
      <w:kern w:val="0"/>
      <w:sz w:val="18"/>
      <w:szCs w:val="18"/>
    </w:rPr>
  </w:style>
  <w:style w:type="paragraph" w:customStyle="1" w:styleId="176">
    <w:name w:val="font3"/>
    <w:basedOn w:val="1"/>
    <w:qFormat/>
    <w:uiPriority w:val="0"/>
    <w:pPr>
      <w:widowControl/>
      <w:spacing w:before="100" w:beforeAutospacing="1" w:after="100" w:afterAutospacing="1"/>
      <w:jc w:val="left"/>
    </w:pPr>
    <w:rPr>
      <w:rFonts w:ascii="宋体" w:hAnsi="宋体" w:cs="宋体"/>
      <w:color w:val="000000"/>
      <w:kern w:val="0"/>
      <w:sz w:val="18"/>
      <w:szCs w:val="18"/>
    </w:rPr>
  </w:style>
  <w:style w:type="paragraph" w:customStyle="1" w:styleId="177">
    <w:name w:val="font4"/>
    <w:basedOn w:val="1"/>
    <w:qFormat/>
    <w:uiPriority w:val="0"/>
    <w:pPr>
      <w:widowControl/>
      <w:spacing w:before="100" w:beforeAutospacing="1" w:after="100" w:afterAutospacing="1"/>
      <w:jc w:val="left"/>
    </w:pPr>
    <w:rPr>
      <w:rFonts w:ascii="宋体" w:hAnsi="宋体" w:cs="宋体"/>
      <w:b/>
      <w:bCs/>
      <w:color w:val="000000"/>
      <w:kern w:val="0"/>
      <w:sz w:val="18"/>
      <w:szCs w:val="18"/>
    </w:rPr>
  </w:style>
  <w:style w:type="paragraph" w:customStyle="1" w:styleId="178">
    <w:name w:val="et2"/>
    <w:basedOn w:val="1"/>
    <w:qFormat/>
    <w:uiPriority w:val="0"/>
    <w:pPr>
      <w:widowControl/>
      <w:spacing w:before="100" w:beforeAutospacing="1" w:after="100" w:afterAutospacing="1"/>
      <w:jc w:val="left"/>
      <w:textAlignment w:val="bottom"/>
    </w:pPr>
    <w:rPr>
      <w:rFonts w:ascii="宋体" w:hAnsi="宋体" w:cs="宋体"/>
      <w:color w:val="000000"/>
      <w:kern w:val="0"/>
      <w:sz w:val="18"/>
      <w:szCs w:val="18"/>
    </w:rPr>
  </w:style>
  <w:style w:type="paragraph" w:customStyle="1" w:styleId="179">
    <w:name w:val="et4"/>
    <w:basedOn w:val="1"/>
    <w:qFormat/>
    <w:uiPriority w:val="0"/>
    <w:pPr>
      <w:widowControl/>
      <w:spacing w:before="100" w:beforeAutospacing="1" w:after="100" w:afterAutospacing="1"/>
      <w:jc w:val="center"/>
      <w:textAlignment w:val="bottom"/>
    </w:pPr>
    <w:rPr>
      <w:rFonts w:ascii="宋体" w:hAnsi="宋体" w:cs="宋体"/>
      <w:color w:val="000000"/>
      <w:kern w:val="0"/>
      <w:sz w:val="18"/>
      <w:szCs w:val="18"/>
    </w:rPr>
  </w:style>
  <w:style w:type="paragraph" w:customStyle="1" w:styleId="180">
    <w:name w:val="et5"/>
    <w:basedOn w:val="1"/>
    <w:qFormat/>
    <w:uiPriority w:val="0"/>
    <w:pPr>
      <w:widowControl/>
      <w:spacing w:before="100" w:beforeAutospacing="1" w:after="100" w:afterAutospacing="1"/>
      <w:jc w:val="left"/>
      <w:textAlignment w:val="bottom"/>
    </w:pPr>
    <w:rPr>
      <w:rFonts w:ascii="宋体" w:hAnsi="宋体" w:cs="宋体"/>
      <w:b/>
      <w:bCs/>
      <w:color w:val="000000"/>
      <w:kern w:val="0"/>
      <w:sz w:val="18"/>
      <w:szCs w:val="18"/>
    </w:rPr>
  </w:style>
  <w:style w:type="paragraph" w:customStyle="1" w:styleId="181">
    <w:name w:val="et6"/>
    <w:basedOn w:val="1"/>
    <w:qFormat/>
    <w:uiPriority w:val="0"/>
    <w:pPr>
      <w:widowControl/>
      <w:spacing w:before="100" w:beforeAutospacing="1" w:after="100" w:afterAutospacing="1"/>
      <w:jc w:val="left"/>
      <w:textAlignment w:val="bottom"/>
    </w:pPr>
    <w:rPr>
      <w:rFonts w:ascii="宋体" w:hAnsi="宋体" w:cs="宋体"/>
      <w:color w:val="FF0000"/>
      <w:kern w:val="0"/>
      <w:sz w:val="18"/>
      <w:szCs w:val="18"/>
    </w:rPr>
  </w:style>
  <w:style w:type="paragraph" w:customStyle="1" w:styleId="182">
    <w:name w:val="et7"/>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b/>
      <w:bCs/>
      <w:color w:val="000000"/>
      <w:kern w:val="0"/>
      <w:sz w:val="18"/>
      <w:szCs w:val="18"/>
    </w:rPr>
  </w:style>
  <w:style w:type="paragraph" w:customStyle="1" w:styleId="183">
    <w:name w:val="et8"/>
    <w:basedOn w:val="1"/>
    <w:qFormat/>
    <w:uiPriority w:val="0"/>
    <w:pPr>
      <w:widowControl/>
      <w:pBdr>
        <w:top w:val="single" w:color="000000" w:sz="4" w:space="0"/>
        <w:left w:val="single" w:color="000000" w:sz="4" w:space="0"/>
        <w:right w:val="single" w:color="000000" w:sz="4" w:space="0"/>
      </w:pBdr>
      <w:spacing w:before="100" w:beforeAutospacing="1" w:after="100" w:afterAutospacing="1"/>
      <w:jc w:val="center"/>
    </w:pPr>
    <w:rPr>
      <w:rFonts w:ascii="宋体" w:hAnsi="宋体" w:cs="宋体"/>
      <w:b/>
      <w:bCs/>
      <w:color w:val="000000"/>
      <w:kern w:val="0"/>
      <w:sz w:val="18"/>
      <w:szCs w:val="18"/>
    </w:rPr>
  </w:style>
  <w:style w:type="paragraph" w:customStyle="1" w:styleId="184">
    <w:name w:val="et9"/>
    <w:basedOn w:val="1"/>
    <w:qFormat/>
    <w:uiPriority w:val="0"/>
    <w:pPr>
      <w:widowControl/>
      <w:pBdr>
        <w:left w:val="single" w:color="000000" w:sz="4" w:space="0"/>
        <w:right w:val="single" w:color="000000" w:sz="4" w:space="0"/>
      </w:pBdr>
      <w:spacing w:before="100" w:beforeAutospacing="1" w:after="100" w:afterAutospacing="1"/>
      <w:jc w:val="center"/>
    </w:pPr>
    <w:rPr>
      <w:rFonts w:ascii="宋体" w:hAnsi="宋体" w:cs="宋体"/>
      <w:b/>
      <w:bCs/>
      <w:color w:val="000000"/>
      <w:kern w:val="0"/>
      <w:sz w:val="18"/>
      <w:szCs w:val="18"/>
    </w:rPr>
  </w:style>
  <w:style w:type="paragraph" w:customStyle="1" w:styleId="185">
    <w:name w:val="et10"/>
    <w:basedOn w:val="1"/>
    <w:qFormat/>
    <w:uiPriority w:val="0"/>
    <w:pPr>
      <w:widowControl/>
      <w:pBdr>
        <w:left w:val="single" w:color="000000" w:sz="4" w:space="0"/>
        <w:bottom w:val="single" w:color="000000" w:sz="4" w:space="0"/>
        <w:right w:val="single" w:color="000000" w:sz="4" w:space="0"/>
      </w:pBdr>
      <w:spacing w:before="100" w:beforeAutospacing="1" w:after="100" w:afterAutospacing="1"/>
      <w:jc w:val="center"/>
    </w:pPr>
    <w:rPr>
      <w:rFonts w:ascii="宋体" w:hAnsi="宋体" w:cs="宋体"/>
      <w:b/>
      <w:bCs/>
      <w:color w:val="000000"/>
      <w:kern w:val="0"/>
      <w:sz w:val="18"/>
      <w:szCs w:val="18"/>
    </w:rPr>
  </w:style>
  <w:style w:type="paragraph" w:customStyle="1" w:styleId="186">
    <w:name w:val="et11"/>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b/>
      <w:bCs/>
      <w:color w:val="000000"/>
      <w:kern w:val="0"/>
      <w:sz w:val="18"/>
      <w:szCs w:val="18"/>
    </w:rPr>
  </w:style>
  <w:style w:type="paragraph" w:customStyle="1" w:styleId="187">
    <w:name w:val="et12"/>
    <w:basedOn w:val="1"/>
    <w:qFormat/>
    <w:uiPriority w:val="0"/>
    <w:pPr>
      <w:widowControl/>
      <w:pBdr>
        <w:top w:val="single" w:color="000000" w:sz="4" w:space="0"/>
        <w:left w:val="single" w:color="000000" w:sz="4" w:space="0"/>
        <w:bottom w:val="single" w:color="000000" w:sz="4" w:space="0"/>
        <w:right w:val="single" w:color="000000" w:sz="4" w:space="0"/>
      </w:pBdr>
      <w:shd w:val="clear" w:color="auto" w:fill="FCE4D6"/>
      <w:spacing w:before="100" w:beforeAutospacing="1" w:after="100" w:afterAutospacing="1"/>
      <w:jc w:val="center"/>
    </w:pPr>
    <w:rPr>
      <w:rFonts w:ascii="宋体" w:hAnsi="宋体" w:cs="宋体"/>
      <w:b/>
      <w:bCs/>
      <w:color w:val="000000"/>
      <w:kern w:val="0"/>
      <w:sz w:val="18"/>
      <w:szCs w:val="18"/>
    </w:rPr>
  </w:style>
  <w:style w:type="paragraph" w:customStyle="1" w:styleId="188">
    <w:name w:val="et14"/>
    <w:basedOn w:val="1"/>
    <w:qFormat/>
    <w:uiPriority w:val="0"/>
    <w:pPr>
      <w:widowControl/>
      <w:pBdr>
        <w:top w:val="single" w:color="000000" w:sz="4" w:space="0"/>
        <w:left w:val="single" w:color="000000" w:sz="4" w:space="0"/>
        <w:right w:val="single" w:color="000000" w:sz="4" w:space="0"/>
      </w:pBdr>
      <w:spacing w:before="100" w:beforeAutospacing="1" w:after="100" w:afterAutospacing="1"/>
      <w:jc w:val="center"/>
    </w:pPr>
    <w:rPr>
      <w:rFonts w:ascii="宋体" w:hAnsi="宋体" w:cs="宋体"/>
      <w:b/>
      <w:bCs/>
      <w:color w:val="000000"/>
      <w:kern w:val="0"/>
      <w:sz w:val="18"/>
      <w:szCs w:val="18"/>
    </w:rPr>
  </w:style>
  <w:style w:type="paragraph" w:customStyle="1" w:styleId="189">
    <w:name w:val="et15"/>
    <w:basedOn w:val="1"/>
    <w:qFormat/>
    <w:uiPriority w:val="0"/>
    <w:pPr>
      <w:widowControl/>
      <w:pBdr>
        <w:top w:val="single" w:color="000000" w:sz="4" w:space="0"/>
        <w:left w:val="single" w:color="000000" w:sz="4" w:space="0"/>
        <w:bottom w:val="single" w:color="000000" w:sz="4" w:space="0"/>
      </w:pBdr>
      <w:spacing w:before="100" w:beforeAutospacing="1" w:after="100" w:afterAutospacing="1"/>
      <w:jc w:val="center"/>
    </w:pPr>
    <w:rPr>
      <w:rFonts w:ascii="宋体" w:hAnsi="宋体" w:cs="宋体"/>
      <w:b/>
      <w:bCs/>
      <w:color w:val="000000"/>
      <w:kern w:val="0"/>
      <w:sz w:val="18"/>
      <w:szCs w:val="18"/>
    </w:rPr>
  </w:style>
  <w:style w:type="paragraph" w:customStyle="1" w:styleId="190">
    <w:name w:val="et16"/>
    <w:basedOn w:val="1"/>
    <w:qFormat/>
    <w:uiPriority w:val="0"/>
    <w:pPr>
      <w:widowControl/>
      <w:pBdr>
        <w:top w:val="single" w:color="000000" w:sz="4" w:space="0"/>
        <w:left w:val="single" w:color="000000" w:sz="4" w:space="0"/>
        <w:bottom w:val="single" w:color="000000" w:sz="4" w:space="0"/>
        <w:right w:val="single" w:color="000000" w:sz="4" w:space="0"/>
      </w:pBdr>
      <w:shd w:val="clear" w:color="auto" w:fill="C6E0B4"/>
      <w:spacing w:before="100" w:beforeAutospacing="1" w:after="100" w:afterAutospacing="1"/>
      <w:jc w:val="center"/>
    </w:pPr>
    <w:rPr>
      <w:rFonts w:ascii="宋体" w:hAnsi="宋体" w:cs="宋体"/>
      <w:b/>
      <w:bCs/>
      <w:color w:val="000000"/>
      <w:kern w:val="0"/>
      <w:sz w:val="18"/>
      <w:szCs w:val="18"/>
    </w:rPr>
  </w:style>
  <w:style w:type="paragraph" w:customStyle="1" w:styleId="191">
    <w:name w:val="et17"/>
    <w:basedOn w:val="1"/>
    <w:qFormat/>
    <w:uiPriority w:val="0"/>
    <w:pPr>
      <w:widowControl/>
      <w:pBdr>
        <w:bottom w:val="single" w:color="000000" w:sz="4" w:space="0"/>
        <w:right w:val="single" w:color="000000" w:sz="4" w:space="0"/>
      </w:pBdr>
      <w:spacing w:before="100" w:beforeAutospacing="1" w:after="100" w:afterAutospacing="1"/>
      <w:jc w:val="center"/>
    </w:pPr>
    <w:rPr>
      <w:rFonts w:ascii="宋体" w:hAnsi="宋体" w:cs="宋体"/>
      <w:b/>
      <w:bCs/>
      <w:color w:val="000000"/>
      <w:kern w:val="0"/>
      <w:sz w:val="18"/>
      <w:szCs w:val="18"/>
    </w:rPr>
  </w:style>
  <w:style w:type="paragraph" w:customStyle="1" w:styleId="192">
    <w:name w:val="et18"/>
    <w:basedOn w:val="1"/>
    <w:qFormat/>
    <w:uiPriority w:val="0"/>
    <w:pPr>
      <w:widowControl/>
      <w:pBdr>
        <w:left w:val="single" w:color="000000" w:sz="4" w:space="0"/>
        <w:bottom w:val="single" w:color="000000" w:sz="4" w:space="0"/>
        <w:right w:val="single" w:color="000000" w:sz="4" w:space="0"/>
      </w:pBdr>
      <w:spacing w:before="100" w:beforeAutospacing="1" w:after="100" w:afterAutospacing="1"/>
      <w:jc w:val="center"/>
    </w:pPr>
    <w:rPr>
      <w:rFonts w:ascii="宋体" w:hAnsi="宋体" w:cs="宋体"/>
      <w:b/>
      <w:bCs/>
      <w:color w:val="000000"/>
      <w:kern w:val="0"/>
      <w:sz w:val="18"/>
      <w:szCs w:val="18"/>
    </w:rPr>
  </w:style>
  <w:style w:type="paragraph" w:customStyle="1" w:styleId="193">
    <w:name w:val="et19"/>
    <w:basedOn w:val="1"/>
    <w:qFormat/>
    <w:uiPriority w:val="0"/>
    <w:pPr>
      <w:widowControl/>
      <w:pBdr>
        <w:left w:val="single" w:color="000000" w:sz="4" w:space="0"/>
        <w:right w:val="single" w:color="000000" w:sz="4" w:space="0"/>
      </w:pBdr>
      <w:spacing w:before="100" w:beforeAutospacing="1" w:after="100" w:afterAutospacing="1"/>
      <w:jc w:val="center"/>
    </w:pPr>
    <w:rPr>
      <w:rFonts w:ascii="宋体" w:hAnsi="宋体" w:cs="宋体"/>
      <w:b/>
      <w:bCs/>
      <w:color w:val="000000"/>
      <w:kern w:val="0"/>
      <w:sz w:val="18"/>
      <w:szCs w:val="18"/>
    </w:rPr>
  </w:style>
  <w:style w:type="paragraph" w:customStyle="1" w:styleId="194">
    <w:name w:val="et20"/>
    <w:basedOn w:val="1"/>
    <w:qFormat/>
    <w:uiPriority w:val="0"/>
    <w:pPr>
      <w:widowControl/>
      <w:pBdr>
        <w:top w:val="single" w:color="000000" w:sz="4" w:space="0"/>
        <w:left w:val="single" w:color="000000" w:sz="4" w:space="0"/>
      </w:pBdr>
      <w:spacing w:before="100" w:beforeAutospacing="1" w:after="100" w:afterAutospacing="1"/>
      <w:jc w:val="center"/>
    </w:pPr>
    <w:rPr>
      <w:rFonts w:ascii="宋体" w:hAnsi="宋体" w:cs="宋体"/>
      <w:b/>
      <w:bCs/>
      <w:color w:val="000000"/>
      <w:kern w:val="0"/>
      <w:sz w:val="18"/>
      <w:szCs w:val="18"/>
    </w:rPr>
  </w:style>
  <w:style w:type="paragraph" w:customStyle="1" w:styleId="195">
    <w:name w:val="et21"/>
    <w:basedOn w:val="1"/>
    <w:qFormat/>
    <w:uiPriority w:val="0"/>
    <w:pPr>
      <w:widowControl/>
      <w:pBdr>
        <w:right w:val="single" w:color="000000" w:sz="4" w:space="0"/>
      </w:pBdr>
      <w:spacing w:before="100" w:beforeAutospacing="1" w:after="100" w:afterAutospacing="1"/>
      <w:jc w:val="center"/>
    </w:pPr>
    <w:rPr>
      <w:rFonts w:ascii="宋体" w:hAnsi="宋体" w:cs="宋体"/>
      <w:b/>
      <w:bCs/>
      <w:color w:val="000000"/>
      <w:kern w:val="0"/>
      <w:sz w:val="18"/>
      <w:szCs w:val="18"/>
    </w:rPr>
  </w:style>
  <w:style w:type="paragraph" w:customStyle="1" w:styleId="196">
    <w:name w:val="et24"/>
    <w:basedOn w:val="1"/>
    <w:qFormat/>
    <w:uiPriority w:val="0"/>
    <w:pPr>
      <w:widowControl/>
      <w:pBdr>
        <w:left w:val="single" w:color="000000" w:sz="4" w:space="0"/>
        <w:bottom w:val="single" w:color="000000" w:sz="4" w:space="0"/>
        <w:right w:val="single" w:color="000000" w:sz="4" w:space="0"/>
      </w:pBdr>
      <w:shd w:val="clear" w:color="auto" w:fill="D9E1F2"/>
      <w:spacing w:before="100" w:beforeAutospacing="1" w:after="100" w:afterAutospacing="1"/>
      <w:jc w:val="center"/>
    </w:pPr>
    <w:rPr>
      <w:rFonts w:ascii="宋体" w:hAnsi="宋体" w:cs="宋体"/>
      <w:b/>
      <w:bCs/>
      <w:color w:val="000000"/>
      <w:kern w:val="0"/>
      <w:sz w:val="18"/>
      <w:szCs w:val="18"/>
    </w:rPr>
  </w:style>
  <w:style w:type="paragraph" w:customStyle="1" w:styleId="197">
    <w:name w:val="et25"/>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b/>
      <w:bCs/>
      <w:color w:val="FF0000"/>
      <w:kern w:val="0"/>
      <w:sz w:val="18"/>
      <w:szCs w:val="18"/>
    </w:rPr>
  </w:style>
  <w:style w:type="paragraph" w:customStyle="1" w:styleId="198">
    <w:name w:val="et27"/>
    <w:basedOn w:val="1"/>
    <w:qFormat/>
    <w:uiPriority w:val="0"/>
    <w:pPr>
      <w:widowControl/>
      <w:pBdr>
        <w:left w:val="single" w:color="000000" w:sz="4" w:space="0"/>
        <w:bottom w:val="single" w:color="000000" w:sz="4" w:space="0"/>
        <w:right w:val="single" w:color="000000" w:sz="4" w:space="0"/>
      </w:pBdr>
      <w:spacing w:before="100" w:beforeAutospacing="1" w:after="100" w:afterAutospacing="1"/>
      <w:jc w:val="left"/>
    </w:pPr>
    <w:rPr>
      <w:rFonts w:ascii="宋体" w:hAnsi="宋体" w:cs="宋体"/>
      <w:color w:val="000000"/>
      <w:kern w:val="0"/>
      <w:sz w:val="18"/>
      <w:szCs w:val="18"/>
    </w:rPr>
  </w:style>
  <w:style w:type="paragraph" w:customStyle="1" w:styleId="199">
    <w:name w:val="et28"/>
    <w:basedOn w:val="1"/>
    <w:qFormat/>
    <w:uiPriority w:val="0"/>
    <w:pPr>
      <w:widowControl/>
      <w:pBdr>
        <w:top w:val="single" w:color="000000" w:sz="4" w:space="0"/>
        <w:left w:val="single" w:color="000000" w:sz="4" w:space="0"/>
        <w:bottom w:val="single" w:color="000000" w:sz="4" w:space="0"/>
        <w:right w:val="single" w:color="000000" w:sz="4" w:space="0"/>
      </w:pBdr>
      <w:shd w:val="clear" w:color="auto" w:fill="FFFF00"/>
      <w:spacing w:before="100" w:beforeAutospacing="1" w:after="100" w:afterAutospacing="1"/>
      <w:jc w:val="center"/>
    </w:pPr>
    <w:rPr>
      <w:rFonts w:ascii="宋体" w:hAnsi="宋体" w:cs="宋体"/>
      <w:b/>
      <w:bCs/>
      <w:color w:val="000000"/>
      <w:kern w:val="0"/>
      <w:sz w:val="18"/>
      <w:szCs w:val="18"/>
    </w:rPr>
  </w:style>
  <w:style w:type="paragraph" w:customStyle="1" w:styleId="200">
    <w:name w:val="et29"/>
    <w:basedOn w:val="1"/>
    <w:qFormat/>
    <w:uiPriority w:val="0"/>
    <w:pPr>
      <w:widowControl/>
      <w:pBdr>
        <w:left w:val="single" w:color="000000" w:sz="4" w:space="0"/>
        <w:right w:val="single" w:color="000000" w:sz="4" w:space="0"/>
      </w:pBdr>
      <w:shd w:val="clear" w:color="auto" w:fill="FFFF00"/>
      <w:spacing w:before="100" w:beforeAutospacing="1" w:after="100" w:afterAutospacing="1"/>
      <w:jc w:val="center"/>
    </w:pPr>
    <w:rPr>
      <w:rFonts w:ascii="宋体" w:hAnsi="宋体" w:cs="宋体"/>
      <w:b/>
      <w:bCs/>
      <w:color w:val="000000"/>
      <w:kern w:val="0"/>
      <w:sz w:val="18"/>
      <w:szCs w:val="18"/>
    </w:rPr>
  </w:style>
  <w:style w:type="paragraph" w:customStyle="1" w:styleId="201">
    <w:name w:val="et30"/>
    <w:basedOn w:val="1"/>
    <w:qFormat/>
    <w:uiPriority w:val="0"/>
    <w:pPr>
      <w:widowControl/>
      <w:pBdr>
        <w:top w:val="single" w:color="000000" w:sz="4" w:space="0"/>
        <w:left w:val="single" w:color="000000" w:sz="4" w:space="0"/>
        <w:bottom w:val="single" w:color="000000" w:sz="4" w:space="0"/>
        <w:right w:val="single" w:color="000000" w:sz="4" w:space="0"/>
      </w:pBdr>
      <w:shd w:val="clear" w:color="auto" w:fill="FFFFFF"/>
      <w:spacing w:before="100" w:beforeAutospacing="1" w:after="100" w:afterAutospacing="1"/>
      <w:jc w:val="center"/>
    </w:pPr>
    <w:rPr>
      <w:rFonts w:ascii="宋体" w:hAnsi="宋体" w:cs="宋体"/>
      <w:b/>
      <w:bCs/>
      <w:color w:val="000000"/>
      <w:kern w:val="0"/>
      <w:sz w:val="18"/>
      <w:szCs w:val="18"/>
    </w:rPr>
  </w:style>
  <w:style w:type="paragraph" w:customStyle="1" w:styleId="202">
    <w:name w:val="et31"/>
    <w:basedOn w:val="1"/>
    <w:qFormat/>
    <w:uiPriority w:val="0"/>
    <w:pPr>
      <w:widowControl/>
      <w:pBdr>
        <w:top w:val="single" w:color="000000" w:sz="4" w:space="0"/>
        <w:left w:val="single" w:color="000000" w:sz="4" w:space="0"/>
        <w:right w:val="single" w:color="000000" w:sz="4" w:space="0"/>
      </w:pBdr>
      <w:shd w:val="clear" w:color="auto" w:fill="FFFFFF"/>
      <w:spacing w:before="100" w:beforeAutospacing="1" w:after="100" w:afterAutospacing="1"/>
      <w:jc w:val="center"/>
    </w:pPr>
    <w:rPr>
      <w:rFonts w:ascii="宋体" w:hAnsi="宋体" w:cs="宋体"/>
      <w:b/>
      <w:bCs/>
      <w:color w:val="000000"/>
      <w:kern w:val="0"/>
      <w:sz w:val="18"/>
      <w:szCs w:val="18"/>
    </w:rPr>
  </w:style>
  <w:style w:type="paragraph" w:customStyle="1" w:styleId="203">
    <w:name w:val="et32"/>
    <w:basedOn w:val="1"/>
    <w:qFormat/>
    <w:uiPriority w:val="0"/>
    <w:pPr>
      <w:widowControl/>
      <w:pBdr>
        <w:top w:val="single" w:color="000000" w:sz="4" w:space="0"/>
        <w:left w:val="single" w:color="000000" w:sz="4" w:space="0"/>
        <w:bottom w:val="single" w:color="000000" w:sz="4" w:space="0"/>
        <w:right w:val="single" w:color="000000" w:sz="4" w:space="0"/>
      </w:pBdr>
      <w:shd w:val="clear" w:color="auto" w:fill="FFFF00"/>
      <w:spacing w:before="100" w:beforeAutospacing="1" w:after="100" w:afterAutospacing="1"/>
      <w:jc w:val="center"/>
    </w:pPr>
    <w:rPr>
      <w:rFonts w:ascii="宋体" w:hAnsi="宋体" w:cs="宋体"/>
      <w:b/>
      <w:bCs/>
      <w:kern w:val="0"/>
      <w:sz w:val="18"/>
      <w:szCs w:val="18"/>
    </w:rPr>
  </w:style>
  <w:style w:type="paragraph" w:customStyle="1" w:styleId="204">
    <w:name w:val="et33"/>
    <w:basedOn w:val="1"/>
    <w:qFormat/>
    <w:uiPriority w:val="0"/>
    <w:pPr>
      <w:widowControl/>
      <w:pBdr>
        <w:left w:val="single" w:color="000000" w:sz="4" w:space="0"/>
        <w:bottom w:val="single" w:color="000000" w:sz="4" w:space="0"/>
        <w:right w:val="single" w:color="000000" w:sz="4" w:space="0"/>
      </w:pBdr>
      <w:shd w:val="clear" w:color="auto" w:fill="FFFFFF"/>
      <w:spacing w:before="100" w:beforeAutospacing="1" w:after="100" w:afterAutospacing="1"/>
      <w:jc w:val="center"/>
    </w:pPr>
    <w:rPr>
      <w:rFonts w:ascii="宋体" w:hAnsi="宋体" w:cs="宋体"/>
      <w:b/>
      <w:bCs/>
      <w:color w:val="000000"/>
      <w:kern w:val="0"/>
      <w:sz w:val="18"/>
      <w:szCs w:val="18"/>
    </w:rPr>
  </w:style>
  <w:style w:type="paragraph" w:customStyle="1" w:styleId="205">
    <w:name w:val="et34"/>
    <w:basedOn w:val="1"/>
    <w:qFormat/>
    <w:uiPriority w:val="0"/>
    <w:pPr>
      <w:widowControl/>
      <w:pBdr>
        <w:top w:val="single" w:color="000000" w:sz="4" w:space="0"/>
        <w:left w:val="single" w:color="000000" w:sz="4" w:space="0"/>
        <w:right w:val="single" w:color="000000" w:sz="4" w:space="0"/>
      </w:pBdr>
      <w:shd w:val="clear" w:color="auto" w:fill="FFFF00"/>
      <w:spacing w:before="100" w:beforeAutospacing="1" w:after="100" w:afterAutospacing="1"/>
      <w:jc w:val="center"/>
    </w:pPr>
    <w:rPr>
      <w:rFonts w:ascii="宋体" w:hAnsi="宋体" w:cs="宋体"/>
      <w:b/>
      <w:bCs/>
      <w:color w:val="000000"/>
      <w:kern w:val="0"/>
      <w:sz w:val="18"/>
      <w:szCs w:val="18"/>
    </w:rPr>
  </w:style>
  <w:style w:type="paragraph" w:customStyle="1" w:styleId="206">
    <w:name w:val="et35"/>
    <w:basedOn w:val="1"/>
    <w:qFormat/>
    <w:uiPriority w:val="0"/>
    <w:pPr>
      <w:widowControl/>
      <w:pBdr>
        <w:top w:val="single" w:color="000000" w:sz="4" w:space="0"/>
        <w:left w:val="single" w:color="000000" w:sz="4" w:space="0"/>
        <w:bottom w:val="single" w:color="000000" w:sz="4" w:space="0"/>
      </w:pBdr>
      <w:spacing w:before="100" w:beforeAutospacing="1" w:after="100" w:afterAutospacing="1"/>
      <w:jc w:val="center"/>
    </w:pPr>
    <w:rPr>
      <w:rFonts w:ascii="宋体" w:hAnsi="宋体" w:cs="宋体"/>
      <w:b/>
      <w:bCs/>
      <w:color w:val="000000"/>
      <w:kern w:val="0"/>
      <w:sz w:val="18"/>
      <w:szCs w:val="18"/>
    </w:rPr>
  </w:style>
  <w:style w:type="paragraph" w:customStyle="1" w:styleId="207">
    <w:name w:val="et36"/>
    <w:basedOn w:val="1"/>
    <w:qFormat/>
    <w:uiPriority w:val="0"/>
    <w:pPr>
      <w:widowControl/>
      <w:pBdr>
        <w:top w:val="single" w:color="000000" w:sz="4" w:space="0"/>
        <w:bottom w:val="single" w:color="000000" w:sz="4" w:space="0"/>
        <w:right w:val="single" w:color="000000" w:sz="4" w:space="0"/>
      </w:pBdr>
      <w:spacing w:before="100" w:beforeAutospacing="1" w:after="100" w:afterAutospacing="1"/>
      <w:jc w:val="center"/>
    </w:pPr>
    <w:rPr>
      <w:rFonts w:ascii="宋体" w:hAnsi="宋体" w:cs="宋体"/>
      <w:b/>
      <w:bCs/>
      <w:color w:val="000000"/>
      <w:kern w:val="0"/>
      <w:sz w:val="18"/>
      <w:szCs w:val="18"/>
    </w:rPr>
  </w:style>
  <w:style w:type="paragraph" w:customStyle="1" w:styleId="208">
    <w:name w:val="et37"/>
    <w:basedOn w:val="1"/>
    <w:qFormat/>
    <w:uiPriority w:val="0"/>
    <w:pPr>
      <w:widowControl/>
      <w:pBdr>
        <w:top w:val="single" w:color="000000" w:sz="4" w:space="0"/>
        <w:bottom w:val="single" w:color="000000" w:sz="4" w:space="0"/>
      </w:pBdr>
      <w:spacing w:before="100" w:beforeAutospacing="1" w:after="100" w:afterAutospacing="1"/>
      <w:jc w:val="center"/>
    </w:pPr>
    <w:rPr>
      <w:rFonts w:ascii="宋体" w:hAnsi="宋体" w:cs="宋体"/>
      <w:b/>
      <w:bCs/>
      <w:color w:val="000000"/>
      <w:kern w:val="0"/>
      <w:sz w:val="18"/>
      <w:szCs w:val="18"/>
    </w:rPr>
  </w:style>
  <w:style w:type="paragraph" w:customStyle="1" w:styleId="209">
    <w:name w:val="et38"/>
    <w:basedOn w:val="1"/>
    <w:qFormat/>
    <w:uiPriority w:val="0"/>
    <w:pPr>
      <w:widowControl/>
      <w:pBdr>
        <w:top w:val="single" w:color="000000" w:sz="4" w:space="0"/>
        <w:left w:val="single" w:color="000000" w:sz="4" w:space="0"/>
        <w:bottom w:val="single" w:color="000000" w:sz="4" w:space="0"/>
        <w:right w:val="single" w:color="000000" w:sz="4" w:space="0"/>
      </w:pBdr>
      <w:shd w:val="clear" w:color="auto" w:fill="FFFF00"/>
      <w:spacing w:before="100" w:beforeAutospacing="1" w:after="100" w:afterAutospacing="1"/>
      <w:jc w:val="left"/>
    </w:pPr>
    <w:rPr>
      <w:rFonts w:ascii="宋体" w:hAnsi="宋体" w:cs="宋体"/>
      <w:kern w:val="0"/>
      <w:sz w:val="18"/>
      <w:szCs w:val="18"/>
    </w:rPr>
  </w:style>
  <w:style w:type="paragraph" w:customStyle="1" w:styleId="210">
    <w:name w:val="et39"/>
    <w:basedOn w:val="1"/>
    <w:qFormat/>
    <w:uiPriority w:val="0"/>
    <w:pPr>
      <w:widowControl/>
      <w:pBdr>
        <w:top w:val="single" w:color="000000" w:sz="4" w:space="0"/>
        <w:bottom w:val="single" w:color="000000" w:sz="4" w:space="0"/>
        <w:right w:val="single" w:color="000000" w:sz="4" w:space="0"/>
      </w:pBdr>
      <w:shd w:val="clear" w:color="auto" w:fill="FFFF00"/>
      <w:spacing w:before="100" w:beforeAutospacing="1" w:after="100" w:afterAutospacing="1"/>
      <w:jc w:val="center"/>
    </w:pPr>
    <w:rPr>
      <w:rFonts w:ascii="宋体" w:hAnsi="宋体" w:cs="宋体"/>
      <w:b/>
      <w:bCs/>
      <w:color w:val="000000"/>
      <w:kern w:val="0"/>
      <w:sz w:val="18"/>
      <w:szCs w:val="18"/>
    </w:rPr>
  </w:style>
  <w:style w:type="paragraph" w:customStyle="1" w:styleId="211">
    <w:name w:val="et40"/>
    <w:basedOn w:val="1"/>
    <w:qFormat/>
    <w:uiPriority w:val="0"/>
    <w:pPr>
      <w:widowControl/>
      <w:pBdr>
        <w:left w:val="single" w:color="000000" w:sz="4" w:space="0"/>
        <w:bottom w:val="single" w:color="000000" w:sz="4" w:space="0"/>
        <w:right w:val="single" w:color="000000" w:sz="4" w:space="0"/>
      </w:pBdr>
      <w:shd w:val="clear" w:color="auto" w:fill="FFFF00"/>
      <w:spacing w:before="100" w:beforeAutospacing="1" w:after="100" w:afterAutospacing="1"/>
      <w:jc w:val="center"/>
    </w:pPr>
    <w:rPr>
      <w:rFonts w:ascii="宋体" w:hAnsi="宋体" w:cs="宋体"/>
      <w:b/>
      <w:bCs/>
      <w:color w:val="000000"/>
      <w:kern w:val="0"/>
      <w:sz w:val="18"/>
      <w:szCs w:val="18"/>
    </w:rPr>
  </w:style>
  <w:style w:type="paragraph" w:customStyle="1" w:styleId="212">
    <w:name w:val="et41"/>
    <w:basedOn w:val="1"/>
    <w:qFormat/>
    <w:uiPriority w:val="0"/>
    <w:pPr>
      <w:widowControl/>
      <w:pBdr>
        <w:top w:val="single" w:color="000000" w:sz="4" w:space="0"/>
        <w:left w:val="single" w:color="000000" w:sz="4" w:space="0"/>
        <w:bottom w:val="single" w:color="000000" w:sz="4" w:space="0"/>
      </w:pBdr>
      <w:shd w:val="clear" w:color="auto" w:fill="FFFF00"/>
      <w:spacing w:before="100" w:beforeAutospacing="1" w:after="100" w:afterAutospacing="1"/>
      <w:jc w:val="center"/>
    </w:pPr>
    <w:rPr>
      <w:rFonts w:ascii="宋体" w:hAnsi="宋体" w:cs="宋体"/>
      <w:b/>
      <w:bCs/>
      <w:color w:val="000000"/>
      <w:kern w:val="0"/>
      <w:sz w:val="18"/>
      <w:szCs w:val="18"/>
    </w:rPr>
  </w:style>
  <w:style w:type="paragraph" w:customStyle="1" w:styleId="213">
    <w:name w:val="et42"/>
    <w:basedOn w:val="1"/>
    <w:qFormat/>
    <w:uiPriority w:val="0"/>
    <w:pPr>
      <w:widowControl/>
      <w:pBdr>
        <w:top w:val="single" w:color="000000" w:sz="4" w:space="0"/>
        <w:bottom w:val="single" w:color="000000" w:sz="4" w:space="0"/>
      </w:pBdr>
      <w:shd w:val="clear" w:color="auto" w:fill="FFFF00"/>
      <w:spacing w:before="100" w:beforeAutospacing="1" w:after="100" w:afterAutospacing="1"/>
      <w:jc w:val="center"/>
    </w:pPr>
    <w:rPr>
      <w:rFonts w:ascii="宋体" w:hAnsi="宋体" w:cs="宋体"/>
      <w:b/>
      <w:bCs/>
      <w:color w:val="000000"/>
      <w:kern w:val="0"/>
      <w:sz w:val="18"/>
      <w:szCs w:val="18"/>
    </w:rPr>
  </w:style>
  <w:style w:type="paragraph" w:customStyle="1" w:styleId="214">
    <w:name w:val="et43"/>
    <w:basedOn w:val="1"/>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textAlignment w:val="bottom"/>
    </w:pPr>
    <w:rPr>
      <w:rFonts w:ascii="宋体" w:hAnsi="宋体" w:cs="宋体"/>
      <w:b/>
      <w:bCs/>
      <w:color w:val="000000"/>
      <w:kern w:val="0"/>
      <w:sz w:val="18"/>
      <w:szCs w:val="18"/>
    </w:rPr>
  </w:style>
  <w:style w:type="paragraph" w:customStyle="1" w:styleId="215">
    <w:name w:val="et44"/>
    <w:basedOn w:val="1"/>
    <w:qFormat/>
    <w:uiPriority w:val="0"/>
    <w:pPr>
      <w:widowControl/>
      <w:pBdr>
        <w:left w:val="single" w:color="000000" w:sz="4" w:space="0"/>
        <w:right w:val="single" w:color="000000" w:sz="4" w:space="0"/>
      </w:pBdr>
      <w:shd w:val="clear" w:color="auto" w:fill="FFFF00"/>
      <w:spacing w:before="100" w:beforeAutospacing="1" w:after="100" w:afterAutospacing="1"/>
      <w:jc w:val="center"/>
    </w:pPr>
    <w:rPr>
      <w:rFonts w:ascii="宋体" w:hAnsi="宋体" w:cs="宋体"/>
      <w:b/>
      <w:bCs/>
      <w:color w:val="FF0000"/>
      <w:kern w:val="0"/>
      <w:sz w:val="18"/>
      <w:szCs w:val="18"/>
    </w:rPr>
  </w:style>
  <w:style w:type="paragraph" w:customStyle="1" w:styleId="216">
    <w:name w:val="et45"/>
    <w:basedOn w:val="1"/>
    <w:qFormat/>
    <w:uiPriority w:val="0"/>
    <w:pPr>
      <w:widowControl/>
      <w:pBdr>
        <w:top w:val="single" w:color="000000" w:sz="4" w:space="0"/>
        <w:left w:val="single" w:color="000000" w:sz="4" w:space="0"/>
        <w:bottom w:val="single" w:color="000000" w:sz="4" w:space="0"/>
        <w:right w:val="single" w:color="000000" w:sz="4" w:space="0"/>
      </w:pBdr>
      <w:shd w:val="clear" w:color="auto" w:fill="FFFFFF"/>
      <w:spacing w:before="100" w:beforeAutospacing="1" w:after="100" w:afterAutospacing="1"/>
      <w:jc w:val="center"/>
    </w:pPr>
    <w:rPr>
      <w:rFonts w:ascii="宋体" w:hAnsi="宋体" w:cs="宋体"/>
      <w:color w:val="000000"/>
      <w:kern w:val="0"/>
      <w:sz w:val="18"/>
      <w:szCs w:val="18"/>
    </w:rPr>
  </w:style>
  <w:style w:type="paragraph" w:customStyle="1" w:styleId="217">
    <w:name w:val="et46"/>
    <w:basedOn w:val="1"/>
    <w:qFormat/>
    <w:uiPriority w:val="0"/>
    <w:pPr>
      <w:widowControl/>
      <w:pBdr>
        <w:top w:val="single" w:color="000000" w:sz="4" w:space="0"/>
        <w:left w:val="single" w:color="000000" w:sz="4" w:space="0"/>
        <w:bottom w:val="single" w:color="000000" w:sz="4" w:space="0"/>
        <w:right w:val="single" w:color="000000" w:sz="4" w:space="0"/>
      </w:pBdr>
      <w:shd w:val="clear" w:color="auto" w:fill="FFFF00"/>
      <w:spacing w:before="100" w:beforeAutospacing="1" w:after="100" w:afterAutospacing="1"/>
      <w:jc w:val="center"/>
    </w:pPr>
    <w:rPr>
      <w:rFonts w:ascii="宋体" w:hAnsi="宋体" w:cs="宋体"/>
      <w:color w:val="000000"/>
      <w:kern w:val="0"/>
      <w:sz w:val="18"/>
      <w:szCs w:val="18"/>
    </w:rPr>
  </w:style>
  <w:style w:type="paragraph" w:customStyle="1" w:styleId="218">
    <w:name w:val="et47"/>
    <w:basedOn w:val="1"/>
    <w:qFormat/>
    <w:uiPriority w:val="0"/>
    <w:pPr>
      <w:widowControl/>
      <w:pBdr>
        <w:top w:val="single" w:color="000000" w:sz="4" w:space="0"/>
        <w:left w:val="single" w:color="000000" w:sz="4" w:space="0"/>
        <w:bottom w:val="single" w:color="000000" w:sz="4" w:space="0"/>
        <w:right w:val="single" w:color="000000" w:sz="4" w:space="0"/>
      </w:pBdr>
      <w:shd w:val="clear" w:color="auto" w:fill="FFFF00"/>
      <w:spacing w:before="100" w:beforeAutospacing="1" w:after="100" w:afterAutospacing="1"/>
      <w:jc w:val="center"/>
    </w:pPr>
    <w:rPr>
      <w:rFonts w:ascii="宋体" w:hAnsi="宋体" w:cs="宋体"/>
      <w:b/>
      <w:bCs/>
      <w:color w:val="FF0000"/>
      <w:kern w:val="0"/>
      <w:sz w:val="18"/>
      <w:szCs w:val="18"/>
    </w:rPr>
  </w:style>
  <w:style w:type="paragraph" w:customStyle="1" w:styleId="219">
    <w:name w:val="et49"/>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b/>
      <w:bCs/>
      <w:color w:val="000000"/>
      <w:kern w:val="0"/>
      <w:sz w:val="18"/>
      <w:szCs w:val="18"/>
    </w:rPr>
  </w:style>
  <w:style w:type="paragraph" w:customStyle="1" w:styleId="220">
    <w:name w:val="et50"/>
    <w:basedOn w:val="1"/>
    <w:qFormat/>
    <w:uiPriority w:val="0"/>
    <w:pPr>
      <w:widowControl/>
      <w:pBdr>
        <w:bottom w:val="single" w:color="000000" w:sz="8" w:space="0"/>
        <w:right w:val="single" w:color="000000" w:sz="8" w:space="0"/>
      </w:pBdr>
      <w:spacing w:before="100" w:beforeAutospacing="1" w:after="100" w:afterAutospacing="1"/>
      <w:jc w:val="center"/>
    </w:pPr>
    <w:rPr>
      <w:rFonts w:ascii="宋体" w:hAnsi="宋体" w:cs="宋体"/>
      <w:b/>
      <w:bCs/>
      <w:color w:val="000000"/>
      <w:kern w:val="0"/>
      <w:sz w:val="18"/>
      <w:szCs w:val="18"/>
    </w:rPr>
  </w:style>
  <w:style w:type="paragraph" w:customStyle="1" w:styleId="221">
    <w:name w:val="et51"/>
    <w:basedOn w:val="1"/>
    <w:qFormat/>
    <w:uiPriority w:val="0"/>
    <w:pPr>
      <w:widowControl/>
      <w:pBdr>
        <w:top w:val="single" w:color="000000" w:sz="4" w:space="0"/>
        <w:left w:val="single" w:color="000000" w:sz="4" w:space="0"/>
        <w:right w:val="single" w:color="000000" w:sz="4" w:space="0"/>
      </w:pBdr>
      <w:spacing w:before="100" w:beforeAutospacing="1" w:after="100" w:afterAutospacing="1"/>
      <w:jc w:val="center"/>
    </w:pPr>
    <w:rPr>
      <w:rFonts w:ascii="宋体" w:hAnsi="宋体" w:cs="宋体"/>
      <w:b/>
      <w:bCs/>
      <w:color w:val="000000"/>
      <w:kern w:val="0"/>
      <w:sz w:val="18"/>
      <w:szCs w:val="18"/>
    </w:rPr>
  </w:style>
  <w:style w:type="paragraph" w:customStyle="1" w:styleId="222">
    <w:name w:val="et52"/>
    <w:basedOn w:val="1"/>
    <w:qFormat/>
    <w:uiPriority w:val="0"/>
    <w:pPr>
      <w:widowControl/>
      <w:pBdr>
        <w:right w:val="single" w:color="000000" w:sz="8" w:space="0"/>
      </w:pBdr>
      <w:spacing w:before="100" w:beforeAutospacing="1" w:after="100" w:afterAutospacing="1"/>
      <w:jc w:val="center"/>
    </w:pPr>
    <w:rPr>
      <w:rFonts w:ascii="宋体" w:hAnsi="宋体" w:cs="宋体"/>
      <w:b/>
      <w:bCs/>
      <w:color w:val="000000"/>
      <w:kern w:val="0"/>
      <w:sz w:val="18"/>
      <w:szCs w:val="18"/>
    </w:rPr>
  </w:style>
  <w:style w:type="paragraph" w:customStyle="1" w:styleId="223">
    <w:name w:val="et56"/>
    <w:basedOn w:val="1"/>
    <w:qFormat/>
    <w:uiPriority w:val="0"/>
    <w:pPr>
      <w:widowControl/>
      <w:pBdr>
        <w:top w:val="single" w:color="000000" w:sz="4" w:space="0"/>
        <w:left w:val="single" w:color="000000" w:sz="4" w:space="0"/>
        <w:bottom w:val="single" w:color="000000" w:sz="4" w:space="0"/>
      </w:pBdr>
      <w:spacing w:before="100" w:beforeAutospacing="1" w:after="100" w:afterAutospacing="1"/>
      <w:jc w:val="center"/>
    </w:pPr>
    <w:rPr>
      <w:rFonts w:ascii="宋体" w:hAnsi="宋体" w:cs="宋体"/>
      <w:b/>
      <w:bCs/>
      <w:color w:val="000000"/>
      <w:kern w:val="0"/>
      <w:sz w:val="18"/>
      <w:szCs w:val="18"/>
    </w:rPr>
  </w:style>
  <w:style w:type="paragraph" w:customStyle="1" w:styleId="224">
    <w:name w:val="et57"/>
    <w:basedOn w:val="1"/>
    <w:qFormat/>
    <w:uiPriority w:val="0"/>
    <w:pPr>
      <w:widowControl/>
      <w:pBdr>
        <w:left w:val="single" w:color="000000" w:sz="4" w:space="0"/>
        <w:right w:val="single" w:color="000000" w:sz="4" w:space="0"/>
      </w:pBdr>
      <w:shd w:val="clear" w:color="auto" w:fill="FFFF00"/>
      <w:spacing w:before="100" w:beforeAutospacing="1" w:after="100" w:afterAutospacing="1"/>
      <w:jc w:val="center"/>
    </w:pPr>
    <w:rPr>
      <w:rFonts w:ascii="宋体" w:hAnsi="宋体" w:cs="宋体"/>
      <w:color w:val="000000"/>
      <w:kern w:val="0"/>
      <w:sz w:val="18"/>
      <w:szCs w:val="18"/>
    </w:rPr>
  </w:style>
  <w:style w:type="paragraph" w:customStyle="1" w:styleId="225">
    <w:name w:val="标题 41"/>
    <w:basedOn w:val="1"/>
    <w:next w:val="1"/>
    <w:unhideWhenUsed/>
    <w:qFormat/>
    <w:uiPriority w:val="9"/>
    <w:pPr>
      <w:keepNext/>
      <w:keepLines/>
      <w:spacing w:before="280" w:after="290" w:line="376" w:lineRule="auto"/>
      <w:jc w:val="left"/>
      <w:outlineLvl w:val="3"/>
    </w:pPr>
    <w:rPr>
      <w:rFonts w:ascii="Calibri Light" w:hAnsi="Calibri Light"/>
      <w:b/>
      <w:bCs/>
      <w:sz w:val="28"/>
      <w:szCs w:val="28"/>
    </w:rPr>
  </w:style>
  <w:style w:type="character" w:customStyle="1" w:styleId="226">
    <w:name w:val="日期 字符1"/>
    <w:link w:val="16"/>
    <w:qFormat/>
    <w:uiPriority w:val="0"/>
    <w:rPr>
      <w:rFonts w:ascii="Times New Roman" w:hAnsi="Times New Roman" w:eastAsia="宋体" w:cs="Times New Roman"/>
      <w:szCs w:val="24"/>
      <w:lang w:val="zh-CN" w:eastAsia="zh-CN"/>
    </w:rPr>
  </w:style>
  <w:style w:type="character" w:customStyle="1" w:styleId="227">
    <w:name w:val="批注框文本 字符1"/>
    <w:link w:val="17"/>
    <w:qFormat/>
    <w:uiPriority w:val="0"/>
    <w:rPr>
      <w:rFonts w:ascii="Times New Roman" w:hAnsi="Times New Roman" w:eastAsia="宋体" w:cs="Times New Roman"/>
      <w:sz w:val="18"/>
      <w:szCs w:val="18"/>
      <w:lang w:val="zh-CN" w:eastAsia="zh-CN"/>
    </w:rPr>
  </w:style>
  <w:style w:type="paragraph" w:customStyle="1" w:styleId="228">
    <w:name w:val="Table Paragraph"/>
    <w:basedOn w:val="1"/>
    <w:qFormat/>
    <w:uiPriority w:val="1"/>
    <w:pPr>
      <w:autoSpaceDE w:val="0"/>
      <w:autoSpaceDN w:val="0"/>
      <w:spacing w:line="360" w:lineRule="auto"/>
      <w:jc w:val="left"/>
    </w:pPr>
    <w:rPr>
      <w:rFonts w:ascii="仿宋" w:hAnsi="仿宋" w:eastAsia="仿宋" w:cs="仿宋"/>
      <w:kern w:val="0"/>
      <w:sz w:val="22"/>
      <w:szCs w:val="22"/>
      <w:lang w:val="zh-CN" w:bidi="zh-CN"/>
    </w:rPr>
  </w:style>
  <w:style w:type="paragraph" w:customStyle="1" w:styleId="229">
    <w:name w:val="TOC 标题11"/>
    <w:basedOn w:val="4"/>
    <w:next w:val="1"/>
    <w:unhideWhenUsed/>
    <w:qFormat/>
    <w:uiPriority w:val="39"/>
    <w:pPr>
      <w:widowControl/>
      <w:spacing w:before="240" w:after="0" w:line="259" w:lineRule="auto"/>
      <w:jc w:val="left"/>
      <w:outlineLvl w:val="9"/>
    </w:pPr>
    <w:rPr>
      <w:rFonts w:ascii="Calibri Light" w:hAnsi="Calibri Light"/>
      <w:b w:val="0"/>
      <w:bCs w:val="0"/>
      <w:color w:val="2E74B5"/>
      <w:kern w:val="0"/>
      <w:sz w:val="32"/>
      <w:szCs w:val="32"/>
    </w:rPr>
  </w:style>
  <w:style w:type="table" w:customStyle="1" w:styleId="230">
    <w:name w:val="Table Normal"/>
    <w:semiHidden/>
    <w:unhideWhenUsed/>
    <w:qFormat/>
    <w:uiPriority w:val="2"/>
    <w:tblPr>
      <w:tblCellMar>
        <w:top w:w="0" w:type="dxa"/>
        <w:left w:w="0" w:type="dxa"/>
        <w:bottom w:w="0" w:type="dxa"/>
        <w:right w:w="0" w:type="dxa"/>
      </w:tblCellMar>
    </w:tblPr>
  </w:style>
  <w:style w:type="paragraph" w:customStyle="1" w:styleId="231">
    <w:name w:val="样式2"/>
    <w:basedOn w:val="1"/>
    <w:qFormat/>
    <w:uiPriority w:val="0"/>
    <w:pPr>
      <w:tabs>
        <w:tab w:val="left" w:pos="1193"/>
      </w:tabs>
      <w:spacing w:line="400" w:lineRule="exact"/>
      <w:ind w:left="979" w:right="1067" w:firstLine="540" w:firstLineChars="200"/>
      <w:jc w:val="left"/>
    </w:pPr>
    <w:rPr>
      <w:rFonts w:hint="eastAsia" w:ascii="宋体" w:hAnsi="宋体" w:cs="宋体"/>
      <w:spacing w:val="-5"/>
      <w:sz w:val="24"/>
    </w:rPr>
  </w:style>
  <w:style w:type="paragraph" w:customStyle="1" w:styleId="232">
    <w:name w:val="Other|1"/>
    <w:basedOn w:val="1"/>
    <w:qFormat/>
    <w:uiPriority w:val="0"/>
    <w:pPr>
      <w:spacing w:line="360" w:lineRule="auto"/>
      <w:ind w:firstLine="400"/>
    </w:pPr>
    <w:rPr>
      <w:rFonts w:ascii="MingLiU" w:hAnsi="MingLiU" w:eastAsia="MingLiU" w:cs="MingLiU"/>
      <w:sz w:val="19"/>
      <w:szCs w:val="19"/>
      <w:lang w:val="zh-TW" w:eastAsia="zh-TW" w:bidi="zh-TW"/>
    </w:rPr>
  </w:style>
  <w:style w:type="paragraph" w:customStyle="1" w:styleId="233">
    <w:name w:val="_Style 58"/>
    <w:basedOn w:val="4"/>
    <w:next w:val="1"/>
    <w:qFormat/>
    <w:uiPriority w:val="39"/>
    <w:pPr>
      <w:keepNext w:val="0"/>
      <w:keepLines w:val="0"/>
      <w:spacing w:before="120" w:after="120" w:line="360" w:lineRule="auto"/>
      <w:jc w:val="left"/>
      <w:outlineLvl w:val="9"/>
    </w:pPr>
    <w:rPr>
      <w:rFonts w:ascii="Times New Roman" w:hAnsi="Times New Roman" w:eastAsia="黑体"/>
      <w:sz w:val="32"/>
    </w:rPr>
  </w:style>
  <w:style w:type="paragraph" w:customStyle="1" w:styleId="234">
    <w:name w:val="Header or footer|2"/>
    <w:basedOn w:val="1"/>
    <w:qFormat/>
    <w:uiPriority w:val="0"/>
    <w:pPr>
      <w:spacing w:line="360" w:lineRule="auto"/>
    </w:pPr>
    <w:rPr>
      <w:sz w:val="20"/>
      <w:szCs w:val="20"/>
      <w:lang w:val="zh-TW" w:eastAsia="zh-TW" w:bidi="zh-TW"/>
    </w:rPr>
  </w:style>
  <w:style w:type="paragraph" w:customStyle="1" w:styleId="235">
    <w:name w:val="Body text|1"/>
    <w:basedOn w:val="1"/>
    <w:uiPriority w:val="0"/>
    <w:pPr>
      <w:spacing w:line="360" w:lineRule="auto"/>
      <w:ind w:firstLine="400"/>
    </w:pPr>
    <w:rPr>
      <w:rFonts w:ascii="MingLiU" w:hAnsi="MingLiU" w:eastAsia="MingLiU" w:cs="MingLiU"/>
      <w:sz w:val="19"/>
      <w:szCs w:val="19"/>
      <w:lang w:val="zh-TW" w:eastAsia="zh-TW" w:bidi="zh-TW"/>
    </w:rPr>
  </w:style>
  <w:style w:type="paragraph" w:styleId="236">
    <w:name w:val="No Spacing"/>
    <w:qFormat/>
    <w:uiPriority w:val="1"/>
    <w:pPr>
      <w:widowControl w:val="0"/>
      <w:ind w:firstLine="200" w:firstLineChars="200"/>
      <w:jc w:val="both"/>
    </w:pPr>
    <w:rPr>
      <w:rFonts w:ascii="Calibri" w:hAnsi="Calibri" w:eastAsia="宋体" w:cs="Times New Roman"/>
      <w:kern w:val="2"/>
      <w:sz w:val="24"/>
      <w:szCs w:val="22"/>
      <w:lang w:val="en-US" w:eastAsia="zh-CN" w:bidi="ar-SA"/>
    </w:rPr>
  </w:style>
  <w:style w:type="character" w:customStyle="1" w:styleId="237">
    <w:name w:val="标题 4 字符1"/>
    <w:semiHidden/>
    <w:qFormat/>
    <w:uiPriority w:val="0"/>
    <w:rPr>
      <w:rFonts w:ascii="Cambria" w:hAnsi="Cambria" w:eastAsia="宋体" w:cs="Times New Roman"/>
      <w:b/>
      <w:bCs/>
      <w:kern w:val="2"/>
      <w:sz w:val="28"/>
      <w:szCs w:val="28"/>
    </w:rPr>
  </w:style>
  <w:style w:type="table" w:customStyle="1" w:styleId="238">
    <w:name w:val="网格型2"/>
    <w:basedOn w:val="2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39">
    <w:name w:val="网格型3"/>
    <w:basedOn w:val="27"/>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40">
    <w:name w:val="网格型4"/>
    <w:basedOn w:val="27"/>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41">
    <w:name w:val="网格型5"/>
    <w:basedOn w:val="27"/>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42">
    <w:name w:val="Table Normal1"/>
    <w:semiHidden/>
    <w:unhideWhenUsed/>
    <w:qFormat/>
    <w:uiPriority w:val="2"/>
    <w:rPr>
      <w:rFonts w:ascii="Calibri" w:hAnsi="Calibri"/>
    </w:rPr>
    <w:tblPr>
      <w:tblCellMar>
        <w:top w:w="0" w:type="dxa"/>
        <w:left w:w="0" w:type="dxa"/>
        <w:bottom w:w="0" w:type="dxa"/>
        <w:right w:w="0" w:type="dxa"/>
      </w:tblCellMar>
    </w:tblPr>
  </w:style>
  <w:style w:type="paragraph" w:customStyle="1" w:styleId="243">
    <w:name w:val="修订1"/>
    <w:hidden/>
    <w:semiHidden/>
    <w:qFormat/>
    <w:uiPriority w:val="99"/>
    <w:rPr>
      <w:rFonts w:ascii="仿宋" w:hAnsi="仿宋" w:eastAsia="仿宋" w:cs="仿宋"/>
      <w:sz w:val="22"/>
      <w:szCs w:val="22"/>
      <w:lang w:val="zh-CN" w:eastAsia="zh-CN" w:bidi="zh-CN"/>
    </w:rPr>
  </w:style>
  <w:style w:type="character" w:customStyle="1" w:styleId="244">
    <w:name w:val="style131"/>
    <w:qFormat/>
    <w:uiPriority w:val="0"/>
    <w:rPr>
      <w:color w:val="0000FF"/>
    </w:rPr>
  </w:style>
  <w:style w:type="character" w:customStyle="1" w:styleId="245">
    <w:name w:val="style691"/>
    <w:qFormat/>
    <w:uiPriority w:val="0"/>
    <w:rPr>
      <w:sz w:val="23"/>
      <w:szCs w:val="23"/>
    </w:rPr>
  </w:style>
  <w:style w:type="character" w:customStyle="1" w:styleId="246">
    <w:name w:val="f11"/>
    <w:qFormat/>
    <w:uiPriority w:val="0"/>
  </w:style>
  <w:style w:type="character" w:customStyle="1" w:styleId="247">
    <w:name w:val="big1"/>
    <w:qFormat/>
    <w:uiPriority w:val="0"/>
    <w:rPr>
      <w:rFonts w:hint="default"/>
      <w:sz w:val="21"/>
      <w:szCs w:val="21"/>
    </w:rPr>
  </w:style>
  <w:style w:type="character" w:customStyle="1" w:styleId="248">
    <w:name w:val="apple-style-span"/>
    <w:qFormat/>
    <w:uiPriority w:val="0"/>
  </w:style>
  <w:style w:type="paragraph" w:customStyle="1" w:styleId="249">
    <w:name w:val="TOC 标题2"/>
    <w:basedOn w:val="4"/>
    <w:next w:val="1"/>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lang w:eastAsia="en-US"/>
    </w:rPr>
  </w:style>
  <w:style w:type="paragraph" w:customStyle="1" w:styleId="250">
    <w:name w:val="修订2"/>
    <w:semiHidden/>
    <w:qFormat/>
    <w:uiPriority w:val="99"/>
    <w:rPr>
      <w:rFonts w:ascii="Times New Roman" w:hAnsi="Times New Roman" w:eastAsia="宋体" w:cs="Times New Roman"/>
      <w:kern w:val="2"/>
      <w:sz w:val="21"/>
      <w:szCs w:val="24"/>
      <w:lang w:val="en-US" w:eastAsia="zh-CN" w:bidi="ar-SA"/>
    </w:rPr>
  </w:style>
  <w:style w:type="paragraph" w:customStyle="1" w:styleId="251">
    <w:name w:val="Char1 Char Char Char Char Char Char"/>
    <w:basedOn w:val="1"/>
    <w:qFormat/>
    <w:uiPriority w:val="0"/>
    <w:pPr>
      <w:autoSpaceDE w:val="0"/>
      <w:autoSpaceDN w:val="0"/>
    </w:pPr>
    <w:rPr>
      <w:rFonts w:ascii="Tahoma" w:hAnsi="Tahoma" w:eastAsia="仿宋_GB2312"/>
      <w:sz w:val="24"/>
      <w:szCs w:val="20"/>
    </w:rPr>
  </w:style>
  <w:style w:type="paragraph" w:customStyle="1" w:styleId="252">
    <w:name w:val="Char Char Char Char Char Char Char Char Char Char Char Char"/>
    <w:basedOn w:val="1"/>
    <w:qFormat/>
    <w:uiPriority w:val="0"/>
    <w:pPr>
      <w:spacing w:line="300" w:lineRule="auto"/>
    </w:pPr>
    <w:rPr>
      <w:rFonts w:ascii="宋体" w:hAnsi="宋体"/>
      <w:b/>
      <w:bCs/>
      <w:color w:val="000000"/>
      <w:spacing w:val="8"/>
      <w:kern w:val="0"/>
      <w:sz w:val="24"/>
    </w:rPr>
  </w:style>
  <w:style w:type="paragraph" w:customStyle="1" w:styleId="253">
    <w:name w:val="p16"/>
    <w:basedOn w:val="1"/>
    <w:qFormat/>
    <w:uiPriority w:val="0"/>
    <w:pPr>
      <w:widowControl/>
      <w:spacing w:before="100" w:beforeAutospacing="1" w:after="100" w:afterAutospacing="1"/>
      <w:jc w:val="left"/>
    </w:pPr>
    <w:rPr>
      <w:rFonts w:ascii="宋体" w:hAnsi="宋体" w:cs="宋体"/>
      <w:kern w:val="0"/>
      <w:sz w:val="24"/>
    </w:rPr>
  </w:style>
  <w:style w:type="paragraph" w:customStyle="1" w:styleId="254">
    <w:name w:val="默认段落字体 Para Char"/>
    <w:basedOn w:val="1"/>
    <w:qFormat/>
    <w:uiPriority w:val="0"/>
    <w:pPr>
      <w:spacing w:before="156" w:beforeLines="50" w:after="156" w:afterLines="50"/>
      <w:jc w:val="left"/>
    </w:pPr>
    <w:rPr>
      <w:szCs w:val="20"/>
    </w:rPr>
  </w:style>
  <w:style w:type="paragraph" w:customStyle="1" w:styleId="255">
    <w:name w:val="p0"/>
    <w:basedOn w:val="1"/>
    <w:qFormat/>
    <w:uiPriority w:val="0"/>
    <w:pPr>
      <w:widowControl/>
      <w:spacing w:before="100" w:beforeAutospacing="1" w:after="100" w:afterAutospacing="1"/>
      <w:jc w:val="left"/>
    </w:pPr>
    <w:rPr>
      <w:rFonts w:ascii="宋体" w:hAnsi="宋体" w:cs="宋体"/>
      <w:kern w:val="0"/>
      <w:sz w:val="24"/>
    </w:rPr>
  </w:style>
  <w:style w:type="table" w:customStyle="1" w:styleId="256">
    <w:name w:val="网格表 4 - 着色 11"/>
    <w:basedOn w:val="27"/>
    <w:qFormat/>
    <w:uiPriority w:val="49"/>
    <w:tblPr>
      <w:tblBorders>
        <w:top w:val="single" w:color="8EAADB" w:sz="4" w:space="0"/>
        <w:left w:val="single" w:color="8EAADB" w:sz="4" w:space="0"/>
        <w:bottom w:val="single" w:color="8EAADB" w:sz="4" w:space="0"/>
        <w:right w:val="single" w:color="8EAADB" w:sz="4" w:space="0"/>
        <w:insideH w:val="single" w:color="8EAADB" w:sz="4" w:space="0"/>
        <w:insideV w:val="single" w:color="8EAADB" w:sz="4" w:space="0"/>
      </w:tblBorders>
    </w:tblPr>
    <w:tblStylePr w:type="firstRow">
      <w:rPr>
        <w:b/>
        <w:bCs/>
        <w:color w:val="CEEACA"/>
      </w:rPr>
      <w:tcPr>
        <w:tcBorders>
          <w:top w:val="single" w:color="4472C4" w:sz="4" w:space="0"/>
          <w:left w:val="single" w:color="4472C4" w:sz="4" w:space="0"/>
          <w:bottom w:val="single" w:color="4472C4" w:sz="4" w:space="0"/>
          <w:right w:val="single" w:color="4472C4" w:sz="4" w:space="0"/>
          <w:insideH w:val="nil"/>
          <w:insideV w:val="nil"/>
          <w:tl2br w:val="nil"/>
          <w:tr2bl w:val="nil"/>
        </w:tcBorders>
        <w:shd w:val="clear" w:color="auto" w:fill="4472C4"/>
      </w:tcPr>
    </w:tblStylePr>
    <w:tblStylePr w:type="lastRow">
      <w:rPr>
        <w:b/>
        <w:bCs/>
      </w:rPr>
      <w:tcPr>
        <w:tcBorders>
          <w:top w:val="double" w:color="4472C4" w:sz="4"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Vert">
      <w:tcPr>
        <w:shd w:val="clear" w:color="auto" w:fill="D9E2F3"/>
      </w:tcPr>
    </w:tblStylePr>
    <w:tblStylePr w:type="band1Horz">
      <w:tcPr>
        <w:shd w:val="clear" w:color="auto" w:fill="D9E2F3"/>
      </w:tcPr>
    </w:tblStylePr>
  </w:style>
  <w:style w:type="table" w:customStyle="1" w:styleId="257">
    <w:name w:val="网格型6"/>
    <w:basedOn w:val="2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58">
    <w:name w:val="网格型7"/>
    <w:basedOn w:val="2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59">
    <w:name w:val="网格型8"/>
    <w:basedOn w:val="2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60">
    <w:name w:val="KB-正文"/>
    <w:basedOn w:val="1"/>
    <w:qFormat/>
    <w:uiPriority w:val="0"/>
    <w:pPr>
      <w:autoSpaceDE w:val="0"/>
      <w:autoSpaceDN w:val="0"/>
      <w:spacing w:line="400" w:lineRule="exact"/>
      <w:ind w:firstLine="200" w:firstLineChars="200"/>
      <w:jc w:val="left"/>
    </w:pPr>
    <w:rPr>
      <w:rFonts w:ascii="仿宋" w:hAnsi="仿宋" w:eastAsia="仿宋"/>
      <w:kern w:val="0"/>
      <w:sz w:val="24"/>
      <w:lang w:val="zh-CN" w:bidi="zh-CN"/>
    </w:rPr>
  </w:style>
  <w:style w:type="paragraph" w:customStyle="1" w:styleId="261">
    <w:name w:val="样式 宋体 行距: 固定值 20 磅"/>
    <w:basedOn w:val="1"/>
    <w:qFormat/>
    <w:uiPriority w:val="0"/>
    <w:pPr>
      <w:autoSpaceDE w:val="0"/>
      <w:autoSpaceDN w:val="0"/>
      <w:spacing w:line="360" w:lineRule="auto"/>
      <w:ind w:firstLine="200" w:firstLineChars="200"/>
      <w:jc w:val="left"/>
    </w:pPr>
    <w:rPr>
      <w:rFonts w:ascii="宋体" w:hAnsi="宋体" w:eastAsia="仿宋" w:cs="宋体"/>
      <w:kern w:val="0"/>
      <w:sz w:val="22"/>
      <w:szCs w:val="20"/>
      <w:lang w:val="zh-CN" w:bidi="zh-CN"/>
    </w:rPr>
  </w:style>
  <w:style w:type="paragraph" w:customStyle="1" w:styleId="262">
    <w:name w:val="正文缩进段落"/>
    <w:basedOn w:val="10"/>
    <w:next w:val="10"/>
    <w:qFormat/>
    <w:uiPriority w:val="0"/>
    <w:pPr>
      <w:spacing w:line="360" w:lineRule="auto"/>
      <w:ind w:firstLine="480"/>
    </w:pPr>
    <w:rPr>
      <w:rFonts w:ascii="宋体" w:hAnsi="宋体" w:eastAsia="宋体" w:cs="宋体"/>
      <w:sz w:val="24"/>
    </w:rPr>
  </w:style>
  <w:style w:type="table" w:customStyle="1" w:styleId="263">
    <w:name w:val="网格型9"/>
    <w:basedOn w:val="27"/>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64">
    <w:name w:val="Table Normal2"/>
    <w:semiHidden/>
    <w:unhideWhenUsed/>
    <w:qFormat/>
    <w:uiPriority w:val="2"/>
    <w:rPr>
      <w:rFonts w:ascii="Calibri" w:hAnsi="Calibri"/>
    </w:rPr>
    <w:tblPr>
      <w:tblCellMar>
        <w:top w:w="0" w:type="dxa"/>
        <w:left w:w="0" w:type="dxa"/>
        <w:bottom w:w="0" w:type="dxa"/>
        <w:right w:w="0" w:type="dxa"/>
      </w:tblCellMar>
    </w:tblPr>
  </w:style>
  <w:style w:type="table" w:customStyle="1" w:styleId="265">
    <w:name w:val="网格型10"/>
    <w:basedOn w:val="2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66">
    <w:name w:val="font71"/>
    <w:uiPriority w:val="0"/>
    <w:rPr>
      <w:rFonts w:hint="eastAsia" w:ascii="宋体" w:hAnsi="宋体" w:eastAsia="宋体" w:cs="宋体"/>
      <w:color w:val="000000"/>
      <w:sz w:val="20"/>
      <w:szCs w:val="20"/>
      <w:u w:val="none"/>
    </w:rPr>
  </w:style>
  <w:style w:type="table" w:customStyle="1" w:styleId="267">
    <w:name w:val="网格型11"/>
    <w:basedOn w:val="27"/>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68">
    <w:name w:val="网格型12"/>
    <w:basedOn w:val="27"/>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69">
    <w:name w:val="Table Normal3"/>
    <w:semiHidden/>
    <w:unhideWhenUsed/>
    <w:qFormat/>
    <w:uiPriority w:val="2"/>
    <w:rPr>
      <w:rFonts w:ascii="Calibri" w:hAnsi="Calibri"/>
    </w:rPr>
    <w:tblPr>
      <w:tblCellMar>
        <w:top w:w="0" w:type="dxa"/>
        <w:left w:w="0" w:type="dxa"/>
        <w:bottom w:w="0" w:type="dxa"/>
        <w:right w:w="0" w:type="dxa"/>
      </w:tblCellMar>
    </w:tblPr>
  </w:style>
  <w:style w:type="character" w:customStyle="1" w:styleId="270">
    <w:name w:val="未处理的提及1"/>
    <w:semiHidden/>
    <w:unhideWhenUsed/>
    <w:qFormat/>
    <w:uiPriority w:val="99"/>
    <w:rPr>
      <w:color w:val="605E5C"/>
      <w:shd w:val="clear" w:color="auto" w:fill="E1DFDD"/>
    </w:rPr>
  </w:style>
  <w:style w:type="table" w:customStyle="1" w:styleId="271">
    <w:name w:val="网格型13"/>
    <w:basedOn w:val="27"/>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72">
    <w:name w:val="网格型21"/>
    <w:basedOn w:val="27"/>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73">
    <w:name w:val="网格型14"/>
    <w:basedOn w:val="2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74">
    <w:name w:val="网格型15"/>
    <w:basedOn w:val="2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75">
    <w:name w:val="WPSOffice手动目录 3"/>
    <w:qFormat/>
    <w:uiPriority w:val="0"/>
    <w:pPr>
      <w:ind w:left="400" w:leftChars="400"/>
    </w:pPr>
    <w:rPr>
      <w:rFonts w:ascii="Times New Roman" w:hAnsi="Times New Roman" w:eastAsia="宋体" w:cs="Times New Roman"/>
      <w:lang w:val="en-US" w:eastAsia="zh-CN" w:bidi="ar-SA"/>
    </w:rPr>
  </w:style>
  <w:style w:type="paragraph" w:customStyle="1" w:styleId="276">
    <w:name w:val="_Style 30"/>
    <w:basedOn w:val="4"/>
    <w:next w:val="1"/>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lang w:eastAsia="en-US"/>
    </w:rPr>
  </w:style>
  <w:style w:type="paragraph" w:customStyle="1" w:styleId="277">
    <w:name w:val="_Style 31"/>
    <w:semiHidden/>
    <w:qFormat/>
    <w:uiPriority w:val="99"/>
    <w:rPr>
      <w:rFonts w:ascii="Times New Roman" w:hAnsi="Times New Roman" w:eastAsia="宋体" w:cs="Times New Roman"/>
      <w:kern w:val="2"/>
      <w:sz w:val="21"/>
      <w:szCs w:val="24"/>
      <w:lang w:val="en-US" w:eastAsia="zh-CN" w:bidi="ar-SA"/>
    </w:rPr>
  </w:style>
  <w:style w:type="table" w:customStyle="1" w:styleId="278">
    <w:name w:val="网格型22"/>
    <w:basedOn w:val="27"/>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79">
    <w:name w:val="正文文本首行缩进 字符"/>
    <w:basedOn w:val="39"/>
    <w:link w:val="2"/>
    <w:qFormat/>
    <w:uiPriority w:val="99"/>
    <w:rPr>
      <w:rFonts w:ascii="Times New Roman" w:hAnsi="Times New Roman" w:eastAsia="宋体" w:cs="Times New Roman"/>
      <w:szCs w:val="24"/>
    </w:rPr>
  </w:style>
  <w:style w:type="paragraph" w:styleId="280">
    <w:name w:val="List Paragraph"/>
    <w:basedOn w:val="1"/>
    <w:qFormat/>
    <w:uiPriority w:val="1"/>
    <w:pPr>
      <w:ind w:firstLine="420" w:firstLineChars="200"/>
    </w:pPr>
  </w:style>
  <w:style w:type="character" w:customStyle="1" w:styleId="281">
    <w:name w:val="font141"/>
    <w:basedOn w:val="29"/>
    <w:qFormat/>
    <w:uiPriority w:val="0"/>
    <w:rPr>
      <w:rFonts w:hint="eastAsia" w:ascii="宋体" w:hAnsi="宋体" w:eastAsia="宋体" w:cs="宋体"/>
      <w:b/>
      <w:bCs/>
      <w:color w:val="000000"/>
      <w:sz w:val="28"/>
      <w:szCs w:val="28"/>
      <w:u w:val="none"/>
    </w:rPr>
  </w:style>
  <w:style w:type="paragraph" w:customStyle="1" w:styleId="282">
    <w:name w:val="正文2"/>
    <w:qFormat/>
    <w:uiPriority w:val="0"/>
    <w:pPr>
      <w:ind w:firstLine="420" w:firstLineChars="200"/>
    </w:pPr>
    <w:rPr>
      <w:rFonts w:ascii="Calibri" w:hAnsi="Calibri" w:eastAsia="宋体" w:cs="宋体"/>
      <w:sz w:val="21"/>
      <w:lang w:val="en-US" w:eastAsia="zh-CN" w:bidi="ar-SA"/>
    </w:rPr>
  </w:style>
  <w:style w:type="character" w:customStyle="1" w:styleId="283">
    <w:name w:val="标题 5 字符"/>
    <w:basedOn w:val="29"/>
    <w:link w:val="8"/>
    <w:qFormat/>
    <w:uiPriority w:val="9"/>
    <w:rPr>
      <w:rFonts w:ascii="宋体" w:hAnsi="宋体" w:cs="宋体"/>
      <w:sz w:val="30"/>
      <w:szCs w:val="30"/>
      <w:lang w:eastAsia="en-US"/>
    </w:rPr>
  </w:style>
  <w:style w:type="character" w:customStyle="1" w:styleId="284">
    <w:name w:val="标题 6 字符"/>
    <w:basedOn w:val="29"/>
    <w:link w:val="9"/>
    <w:qFormat/>
    <w:uiPriority w:val="9"/>
    <w:rPr>
      <w:rFonts w:ascii="宋体" w:hAnsi="宋体" w:cs="宋体"/>
      <w:b/>
      <w:bCs/>
      <w:sz w:val="28"/>
      <w:szCs w:val="28"/>
      <w:lang w:eastAsia="en-US"/>
    </w:rPr>
  </w:style>
  <w:style w:type="character" w:customStyle="1" w:styleId="285">
    <w:name w:val="未处理的提及2"/>
    <w:basedOn w:val="29"/>
    <w:semiHidden/>
    <w:unhideWhenUsed/>
    <w:qFormat/>
    <w:uiPriority w:val="99"/>
    <w:rPr>
      <w:color w:val="605E5C"/>
      <w:shd w:val="clear" w:color="auto" w:fill="E1DFDD"/>
    </w:rPr>
  </w:style>
  <w:style w:type="character" w:customStyle="1" w:styleId="286">
    <w:name w:val="未处理的提及3"/>
    <w:basedOn w:val="29"/>
    <w:semiHidden/>
    <w:unhideWhenUsed/>
    <w:qFormat/>
    <w:uiPriority w:val="99"/>
    <w:rPr>
      <w:color w:val="605E5C"/>
      <w:shd w:val="clear" w:color="auto" w:fill="E1DFDD"/>
    </w:rPr>
  </w:style>
  <w:style w:type="paragraph" w:customStyle="1" w:styleId="287">
    <w:name w:val="TOC Heading"/>
    <w:basedOn w:val="4"/>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lang w:val="en-US"/>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header" Target="header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ln w="9525" cap="flat" cmpd="sng">
          <a:solidFill>
            <a:srgbClr val="000000"/>
          </a:solidFill>
          <a:prstDash val="solid"/>
          <a:headEnd type="none" w="med" len="med"/>
          <a:tailEnd type="none" w="med" len="med"/>
        </a:ln>
      </a:spPr>
      <a:bodyPr/>
      <a:lst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E477198-3C06-405A-8E48-D96E058BF99E}">
  <ds:schemaRefs/>
</ds:datastoreItem>
</file>

<file path=docProps/app.xml><?xml version="1.0" encoding="utf-8"?>
<Properties xmlns="http://schemas.openxmlformats.org/officeDocument/2006/extended-properties" xmlns:vt="http://schemas.openxmlformats.org/officeDocument/2006/docPropsVTypes">
  <Template>Normal</Template>
  <Pages>29</Pages>
  <Words>2647</Words>
  <Characters>15094</Characters>
  <Lines>125</Lines>
  <Paragraphs>35</Paragraphs>
  <TotalTime>2</TotalTime>
  <ScaleCrop>false</ScaleCrop>
  <LinksUpToDate>false</LinksUpToDate>
  <CharactersWithSpaces>17706</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2023-08-13T13:44:00Z</dcterms:created>
  <dc:creator>939817628@qq.com</dc:creator>
  <cp:lastModifiedBy>PC</cp:lastModifiedBy>
  <dcterms:modified xsi:type="dcterms:W3CDTF">2023-09-13T07:56:52Z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4D503AB96FAD4C8D8937891E512AB849_13</vt:lpwstr>
  </property>
</Properties>
</file>